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PROGRAM OVERVIEW</w:t>
      </w:r>
      <w:r w:rsidDel="00000000" w:rsidR="00000000" w:rsidRPr="00000000">
        <w:rPr>
          <w:rtl w:val="0"/>
        </w:rPr>
      </w:r>
    </w:p>
    <w:p w:rsidR="00000000" w:rsidDel="00000000" w:rsidP="00000000" w:rsidRDefault="00000000" w:rsidRPr="00000000" w14:paraId="0000000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What is Crop Cash?</w:t>
      </w:r>
      <w:r w:rsidDel="00000000" w:rsidR="00000000" w:rsidRPr="00000000">
        <w:rPr>
          <w:rtl w:val="0"/>
        </w:rPr>
      </w:r>
    </w:p>
    <w:p w:rsidR="00000000" w:rsidDel="00000000" w:rsidP="00000000" w:rsidRDefault="00000000" w:rsidRPr="00000000" w14:paraId="00000003">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Crop Cash is Northeast Organic Farming Association’s (NOFA-VT) </w:t>
      </w:r>
      <w:r w:rsidDel="00000000" w:rsidR="00000000" w:rsidRPr="00000000">
        <w:rPr>
          <w:rFonts w:ascii="Calibri" w:cs="Calibri" w:eastAsia="Calibri" w:hAnsi="Calibri"/>
          <w:sz w:val="20"/>
          <w:szCs w:val="20"/>
          <w:rtl w:val="0"/>
        </w:rPr>
        <w:t xml:space="preserve">SNAP </w:t>
      </w:r>
      <w:r w:rsidDel="00000000" w:rsidR="00000000" w:rsidRPr="00000000">
        <w:rPr>
          <w:rFonts w:ascii="Calibri" w:cs="Calibri" w:eastAsia="Calibri" w:hAnsi="Calibri"/>
          <w:sz w:val="20"/>
          <w:szCs w:val="20"/>
          <w:vertAlign w:val="baseline"/>
          <w:rtl w:val="0"/>
        </w:rPr>
        <w:t xml:space="preserve">incentive program at farmers’ markets, which provides FREE matching funds to 3SquaresVT (3SVT) customers when they spend their 3SVT benefits at participating farmers’ markets. Customers from other states that receive Supplemental Nutrition Assistance Program (SNAP) food benefits are also eligible to receive Crop Cash.</w:t>
      </w:r>
    </w:p>
    <w:p w:rsidR="00000000" w:rsidDel="00000000" w:rsidP="00000000" w:rsidRDefault="00000000" w:rsidRPr="00000000" w14:paraId="00000004">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Program Goals</w:t>
      </w:r>
      <w:r w:rsidDel="00000000" w:rsidR="00000000" w:rsidRPr="00000000">
        <w:rPr>
          <w:rtl w:val="0"/>
        </w:rPr>
      </w:r>
    </w:p>
    <w:p w:rsidR="00000000" w:rsidDel="00000000" w:rsidP="00000000" w:rsidRDefault="00000000" w:rsidRPr="00000000" w14:paraId="00000006">
      <w:pPr>
        <w:numPr>
          <w:ilvl w:val="0"/>
          <w:numId w:val="2"/>
        </w:numPr>
        <w:tabs>
          <w:tab w:val="left" w:leader="none" w:pos="390"/>
        </w:tabs>
        <w:ind w:left="288" w:hanging="288"/>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Support 3SVT participant efforts to purchase more locally grown produce, leading to more positive health outcomes.</w:t>
      </w:r>
    </w:p>
    <w:p w:rsidR="00000000" w:rsidDel="00000000" w:rsidP="00000000" w:rsidRDefault="00000000" w:rsidRPr="00000000" w14:paraId="00000007">
      <w:pPr>
        <w:numPr>
          <w:ilvl w:val="0"/>
          <w:numId w:val="2"/>
        </w:numPr>
        <w:tabs>
          <w:tab w:val="left" w:leader="none" w:pos="390"/>
        </w:tabs>
        <w:ind w:left="288" w:hanging="288"/>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Grow and diversify the farmers market consumer base by encouraging more Vermonters receiving 3SVT benefits to visit and shop at farmers markets.</w:t>
      </w:r>
    </w:p>
    <w:p w:rsidR="00000000" w:rsidDel="00000000" w:rsidP="00000000" w:rsidRDefault="00000000" w:rsidRPr="00000000" w14:paraId="00000008">
      <w:pPr>
        <w:numPr>
          <w:ilvl w:val="0"/>
          <w:numId w:val="2"/>
        </w:numPr>
        <w:tabs>
          <w:tab w:val="left" w:leader="none" w:pos="390"/>
        </w:tabs>
        <w:ind w:left="285" w:hanging="285"/>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Support the Vermont agricultural economy by keeping federal food assistance dollars local and building stronger direct market relationships between vendors and Vermont consumers.</w:t>
      </w:r>
    </w:p>
    <w:p w:rsidR="00000000" w:rsidDel="00000000" w:rsidP="00000000" w:rsidRDefault="00000000" w:rsidRPr="00000000" w14:paraId="00000009">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A">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Program Basics</w:t>
      </w:r>
      <w:r w:rsidDel="00000000" w:rsidR="00000000" w:rsidRPr="00000000">
        <w:rPr>
          <w:rtl w:val="0"/>
        </w:rPr>
      </w:r>
    </w:p>
    <w:p w:rsidR="00000000" w:rsidDel="00000000" w:rsidP="00000000" w:rsidRDefault="00000000" w:rsidRPr="00000000" w14:paraId="0000000B">
      <w:pPr>
        <w:numPr>
          <w:ilvl w:val="0"/>
          <w:numId w:val="3"/>
        </w:numPr>
        <w:ind w:left="270" w:hanging="270"/>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All farmers markets in Vermont that are authorized to accept 3SVT benefits via EBT cards are eligible and encouraged to participate in the Crop Cash Program</w:t>
      </w:r>
      <w:r w:rsidDel="00000000" w:rsidR="00000000" w:rsidRPr="00000000">
        <w:rPr>
          <w:rFonts w:ascii="Calibri" w:cs="Calibri" w:eastAsia="Calibri" w:hAnsi="Calibri"/>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0C">
      <w:pPr>
        <w:numPr>
          <w:ilvl w:val="0"/>
          <w:numId w:val="3"/>
        </w:numPr>
        <w:ind w:left="270" w:hanging="270"/>
        <w:rPr>
          <w:rFonts w:ascii="Calibri" w:cs="Calibri" w:eastAsia="Calibri" w:hAnsi="Calibri"/>
          <w:b w:val="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Anybody that receives 3SVT benefits is automatically eligible to receive Crop Cash when they spend their 3SVT benefits at the market.</w:t>
      </w:r>
      <w:r w:rsidDel="00000000" w:rsidR="00000000" w:rsidRPr="00000000">
        <w:rPr>
          <w:rtl w:val="0"/>
        </w:rPr>
      </w:r>
    </w:p>
    <w:p w:rsidR="00000000" w:rsidDel="00000000" w:rsidP="00000000" w:rsidRDefault="00000000" w:rsidRPr="00000000" w14:paraId="0000000D">
      <w:pPr>
        <w:numPr>
          <w:ilvl w:val="0"/>
          <w:numId w:val="3"/>
        </w:numPr>
        <w:ind w:left="270" w:hanging="270"/>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Crop Cash provides a dollar for dollar match for 3SVT benefits spent at the farmers’ market, typically up to $</w:t>
      </w: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sz w:val="20"/>
          <w:szCs w:val="20"/>
          <w:vertAlign w:val="baseline"/>
          <w:rtl w:val="0"/>
        </w:rPr>
        <w:t xml:space="preserve">0 per market </w:t>
      </w:r>
      <w:r w:rsidDel="00000000" w:rsidR="00000000" w:rsidRPr="00000000">
        <w:rPr>
          <w:rFonts w:ascii="Calibri" w:cs="Calibri" w:eastAsia="Calibri" w:hAnsi="Calibri"/>
          <w:sz w:val="20"/>
          <w:szCs w:val="20"/>
          <w:rtl w:val="0"/>
        </w:rPr>
        <w:t xml:space="preserve">visit</w:t>
      </w:r>
      <w:r w:rsidDel="00000000" w:rsidR="00000000" w:rsidRPr="00000000">
        <w:rPr>
          <w:rFonts w:ascii="Calibri" w:cs="Calibri" w:eastAsia="Calibri" w:hAnsi="Calibri"/>
          <w:sz w:val="20"/>
          <w:szCs w:val="20"/>
          <w:vertAlign w:val="baseline"/>
          <w:rtl w:val="0"/>
        </w:rPr>
        <w:t xml:space="preserve">.</w:t>
      </w:r>
      <w:r w:rsidDel="00000000" w:rsidR="00000000" w:rsidRPr="00000000">
        <w:rPr>
          <w:rtl w:val="0"/>
        </w:rPr>
      </w:r>
    </w:p>
    <w:p w:rsidR="00000000" w:rsidDel="00000000" w:rsidP="00000000" w:rsidRDefault="00000000" w:rsidRPr="00000000" w14:paraId="0000000E">
      <w:pPr>
        <w:numPr>
          <w:ilvl w:val="0"/>
          <w:numId w:val="3"/>
        </w:numPr>
        <w:ind w:left="270" w:hanging="270"/>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Crop Cash can be used to purchase </w:t>
      </w:r>
      <w:r w:rsidDel="00000000" w:rsidR="00000000" w:rsidRPr="00000000">
        <w:rPr>
          <w:rFonts w:ascii="Calibri" w:cs="Calibri" w:eastAsia="Calibri" w:hAnsi="Calibri"/>
          <w:b w:val="1"/>
          <w:sz w:val="20"/>
          <w:szCs w:val="20"/>
          <w:vertAlign w:val="baseline"/>
          <w:rtl w:val="0"/>
        </w:rPr>
        <w:t xml:space="preserve">fruits, vegetables, herbs, and seeds and plants intended for food cultivation and consumption. </w:t>
      </w:r>
      <w:r w:rsidDel="00000000" w:rsidR="00000000" w:rsidRPr="00000000">
        <w:rPr>
          <w:rtl w:val="0"/>
        </w:rPr>
      </w:r>
    </w:p>
    <w:p w:rsidR="00000000" w:rsidDel="00000000" w:rsidP="00000000" w:rsidRDefault="00000000" w:rsidRPr="00000000" w14:paraId="0000000F">
      <w:pPr>
        <w:numPr>
          <w:ilvl w:val="0"/>
          <w:numId w:val="3"/>
        </w:numPr>
        <w:tabs>
          <w:tab w:val="left" w:leader="none" w:pos="390"/>
        </w:tabs>
        <w:ind w:left="270" w:hanging="27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Crop Cash is available on an annual cycle, beginning on May </w:t>
      </w:r>
      <w:r w:rsidDel="00000000" w:rsidR="00000000" w:rsidRPr="00000000">
        <w:rPr>
          <w:rFonts w:ascii="Calibri" w:cs="Calibri" w:eastAsia="Calibri" w:hAnsi="Calibri"/>
          <w:sz w:val="20"/>
          <w:szCs w:val="20"/>
          <w:rtl w:val="0"/>
        </w:rPr>
        <w:t xml:space="preserve">1st</w:t>
      </w:r>
      <w:r w:rsidDel="00000000" w:rsidR="00000000" w:rsidRPr="00000000">
        <w:rPr>
          <w:rFonts w:ascii="Calibri" w:cs="Calibri" w:eastAsia="Calibri" w:hAnsi="Calibri"/>
          <w:color w:val="000000"/>
          <w:sz w:val="20"/>
          <w:szCs w:val="20"/>
          <w:vertAlign w:val="baseline"/>
          <w:rtl w:val="0"/>
        </w:rPr>
        <w:t xml:space="preserve">, 202</w:t>
      </w:r>
      <w:r w:rsidDel="00000000" w:rsidR="00000000" w:rsidRPr="00000000">
        <w:rPr>
          <w:rFonts w:ascii="Calibri" w:cs="Calibri" w:eastAsia="Calibri" w:hAnsi="Calibri"/>
          <w:sz w:val="20"/>
          <w:szCs w:val="20"/>
          <w:rtl w:val="0"/>
        </w:rPr>
        <w:t xml:space="preserve">3</w:t>
      </w:r>
      <w:r w:rsidDel="00000000" w:rsidR="00000000" w:rsidRPr="00000000">
        <w:rPr>
          <w:rFonts w:ascii="Calibri" w:cs="Calibri" w:eastAsia="Calibri" w:hAnsi="Calibri"/>
          <w:color w:val="000000"/>
          <w:sz w:val="20"/>
          <w:szCs w:val="20"/>
          <w:vertAlign w:val="baseline"/>
          <w:rtl w:val="0"/>
        </w:rPr>
        <w:t xml:space="preserve"> and operating through April 30, 202</w:t>
      </w:r>
      <w:r w:rsidDel="00000000" w:rsidR="00000000" w:rsidRPr="00000000">
        <w:rPr>
          <w:rFonts w:ascii="Calibri" w:cs="Calibri" w:eastAsia="Calibri" w:hAnsi="Calibri"/>
          <w:sz w:val="20"/>
          <w:szCs w:val="20"/>
          <w:rtl w:val="0"/>
        </w:rPr>
        <w:t xml:space="preserve">4</w:t>
      </w:r>
      <w:r w:rsidDel="00000000" w:rsidR="00000000" w:rsidRPr="00000000">
        <w:rPr>
          <w:rFonts w:ascii="Calibri" w:cs="Calibri" w:eastAsia="Calibri" w:hAnsi="Calibri"/>
          <w:color w:val="000000"/>
          <w:sz w:val="20"/>
          <w:szCs w:val="20"/>
          <w:vertAlign w:val="baseline"/>
          <w:rtl w:val="0"/>
        </w:rPr>
        <w:t xml:space="preserve">. </w:t>
      </w:r>
      <w:r w:rsidDel="00000000" w:rsidR="00000000" w:rsidRPr="00000000">
        <w:rPr>
          <w:rFonts w:ascii="Calibri" w:cs="Calibri" w:eastAsia="Calibri" w:hAnsi="Calibri"/>
          <w:color w:val="000000"/>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10">
      <w:pPr>
        <w:numPr>
          <w:ilvl w:val="0"/>
          <w:numId w:val="3"/>
        </w:numPr>
        <w:tabs>
          <w:tab w:val="left" w:leader="none" w:pos="390"/>
        </w:tabs>
        <w:ind w:left="270" w:hanging="27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Crop Cash</w:t>
      </w:r>
      <w:r w:rsidDel="00000000" w:rsidR="00000000" w:rsidRPr="00000000">
        <w:rPr>
          <w:rFonts w:ascii="Calibri" w:cs="Calibri" w:eastAsia="Calibri" w:hAnsi="Calibri"/>
          <w:sz w:val="20"/>
          <w:szCs w:val="20"/>
          <w:rtl w:val="0"/>
        </w:rPr>
        <w:t xml:space="preserve"> can be spent at any participating market</w:t>
      </w:r>
      <w:r w:rsidDel="00000000" w:rsidR="00000000" w:rsidRPr="00000000">
        <w:rPr>
          <w:rFonts w:ascii="Calibri" w:cs="Calibri" w:eastAsia="Calibri" w:hAnsi="Calibri"/>
          <w:color w:val="000000"/>
          <w:sz w:val="20"/>
          <w:szCs w:val="20"/>
          <w:vertAlign w:val="baseline"/>
          <w:rtl w:val="0"/>
        </w:rPr>
        <w:t xml:space="preserve">.</w:t>
      </w:r>
      <w:r w:rsidDel="00000000" w:rsidR="00000000" w:rsidRPr="00000000">
        <w:rPr>
          <w:rFonts w:ascii="Calibri" w:cs="Calibri" w:eastAsia="Calibri" w:hAnsi="Calibri"/>
          <w:color w:val="000000"/>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11">
      <w:pPr>
        <w:tabs>
          <w:tab w:val="left" w:leader="none" w:pos="390"/>
        </w:tabs>
        <w:rPr>
          <w:rFonts w:ascii="Calibri" w:cs="Calibri" w:eastAsia="Calibri" w:hAnsi="Calibri"/>
          <w:b w:val="0"/>
          <w:color w:val="000000"/>
          <w:sz w:val="20"/>
          <w:szCs w:val="20"/>
          <w:vertAlign w:val="baseline"/>
        </w:rPr>
      </w:pPr>
      <w:r w:rsidDel="00000000" w:rsidR="00000000" w:rsidRPr="00000000">
        <w:rPr>
          <w:rtl w:val="0"/>
        </w:rPr>
      </w:r>
    </w:p>
    <w:p w:rsidR="00000000" w:rsidDel="00000000" w:rsidP="00000000" w:rsidRDefault="00000000" w:rsidRPr="00000000" w14:paraId="00000012">
      <w:pPr>
        <w:tabs>
          <w:tab w:val="left" w:leader="none" w:pos="390"/>
        </w:tabs>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Distribution to Customers &amp; Spending Crop Cash</w:t>
      </w:r>
      <w:r w:rsidDel="00000000" w:rsidR="00000000" w:rsidRPr="00000000">
        <w:rPr>
          <w:rtl w:val="0"/>
        </w:rPr>
      </w:r>
    </w:p>
    <w:p w:rsidR="00000000" w:rsidDel="00000000" w:rsidP="00000000" w:rsidRDefault="00000000" w:rsidRPr="00000000" w14:paraId="00000013">
      <w:pPr>
        <w:numPr>
          <w:ilvl w:val="0"/>
          <w:numId w:val="1"/>
        </w:numPr>
        <w:tabs>
          <w:tab w:val="left" w:leader="none" w:pos="273"/>
        </w:tabs>
        <w:ind w:left="270" w:hanging="27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Crop Cash is a program for customers using </w:t>
      </w:r>
      <w:r w:rsidDel="00000000" w:rsidR="00000000" w:rsidRPr="00000000">
        <w:rPr>
          <w:rFonts w:ascii="Calibri" w:cs="Calibri" w:eastAsia="Calibri" w:hAnsi="Calibri"/>
          <w:b w:val="1"/>
          <w:color w:val="000000"/>
          <w:sz w:val="20"/>
          <w:szCs w:val="20"/>
          <w:vertAlign w:val="baseline"/>
          <w:rtl w:val="0"/>
        </w:rPr>
        <w:t xml:space="preserve">3SVT/SNAP benefits</w:t>
      </w:r>
      <w:r w:rsidDel="00000000" w:rsidR="00000000" w:rsidRPr="00000000">
        <w:rPr>
          <w:rFonts w:ascii="Calibri" w:cs="Calibri" w:eastAsia="Calibri" w:hAnsi="Calibri"/>
          <w:color w:val="000000"/>
          <w:sz w:val="20"/>
          <w:szCs w:val="20"/>
          <w:vertAlign w:val="baseline"/>
          <w:rtl w:val="0"/>
        </w:rPr>
        <w:t xml:space="preserve">, only. </w:t>
      </w:r>
      <w:r w:rsidDel="00000000" w:rsidR="00000000" w:rsidRPr="00000000">
        <w:rPr>
          <w:rFonts w:ascii="Calibri" w:cs="Calibri" w:eastAsia="Calibri" w:hAnsi="Calibri"/>
          <w:color w:val="000000"/>
          <w:sz w:val="20"/>
          <w:szCs w:val="20"/>
          <w:vertAlign w:val="superscript"/>
        </w:rPr>
        <w:footnoteReference w:customMarkFollows="0" w:id="2"/>
      </w:r>
      <w:r w:rsidDel="00000000" w:rsidR="00000000" w:rsidRPr="00000000">
        <w:rPr>
          <w:rFonts w:ascii="Calibri" w:cs="Calibri" w:eastAsia="Calibri" w:hAnsi="Calibri"/>
          <w:color w:val="000000"/>
          <w:sz w:val="20"/>
          <w:szCs w:val="20"/>
          <w:vertAlign w:val="superscript"/>
          <w:rtl w:val="0"/>
        </w:rPr>
        <w:t xml:space="preserve">,</w:t>
      </w:r>
      <w:r w:rsidDel="00000000" w:rsidR="00000000" w:rsidRPr="00000000">
        <w:rPr>
          <w:rFonts w:ascii="Calibri" w:cs="Calibri" w:eastAsia="Calibri" w:hAnsi="Calibri"/>
          <w:color w:val="000000"/>
          <w:sz w:val="20"/>
          <w:szCs w:val="20"/>
          <w:vertAlign w:val="superscript"/>
        </w:rPr>
        <w:footnoteReference w:customMarkFollows="0" w:id="3"/>
      </w:r>
      <w:r w:rsidDel="00000000" w:rsidR="00000000" w:rsidRPr="00000000">
        <w:rPr>
          <w:rtl w:val="0"/>
        </w:rPr>
      </w:r>
    </w:p>
    <w:p w:rsidR="00000000" w:rsidDel="00000000" w:rsidP="00000000" w:rsidRDefault="00000000" w:rsidRPr="00000000" w14:paraId="00000014">
      <w:pPr>
        <w:numPr>
          <w:ilvl w:val="0"/>
          <w:numId w:val="1"/>
        </w:numPr>
        <w:tabs>
          <w:tab w:val="left" w:leader="none" w:pos="273"/>
        </w:tabs>
        <w:ind w:left="270" w:hanging="27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There is no limit to the number of market days that a customer can receive Crop Cash during a market season.</w:t>
      </w:r>
    </w:p>
    <w:p w:rsidR="00000000" w:rsidDel="00000000" w:rsidP="00000000" w:rsidRDefault="00000000" w:rsidRPr="00000000" w14:paraId="00000015">
      <w:pPr>
        <w:numPr>
          <w:ilvl w:val="0"/>
          <w:numId w:val="1"/>
        </w:numPr>
        <w:tabs>
          <w:tab w:val="left" w:leader="none" w:pos="273"/>
        </w:tabs>
        <w:ind w:left="270" w:hanging="27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Any market vendor that sells fruits, vegetables, and/or herbs at a participating farmers market is expected to accept Crop Cash.</w:t>
      </w:r>
    </w:p>
    <w:p w:rsidR="00000000" w:rsidDel="00000000" w:rsidP="00000000" w:rsidRDefault="00000000" w:rsidRPr="00000000" w14:paraId="00000016">
      <w:pPr>
        <w:numPr>
          <w:ilvl w:val="0"/>
          <w:numId w:val="2"/>
        </w:numPr>
        <w:tabs>
          <w:tab w:val="left" w:leader="none" w:pos="390"/>
        </w:tabs>
        <w:ind w:left="270" w:hanging="27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Individual Crop Cash incentives must be used in full $1 increments (i.e. no cash change can be given). </w:t>
      </w:r>
      <w:r w:rsidDel="00000000" w:rsidR="00000000" w:rsidRPr="00000000">
        <w:rPr>
          <w:rFonts w:ascii="Calibri" w:cs="Calibri" w:eastAsia="Calibri" w:hAnsi="Calibri"/>
          <w:sz w:val="20"/>
          <w:szCs w:val="20"/>
          <w:rtl w:val="0"/>
        </w:rPr>
        <w:t xml:space="preserve">$5 Crop Cash coupons can be given $1 coupons as change.</w:t>
      </w:r>
      <w:r w:rsidDel="00000000" w:rsidR="00000000" w:rsidRPr="00000000">
        <w:rPr>
          <w:rtl w:val="0"/>
        </w:rPr>
      </w:r>
    </w:p>
    <w:p w:rsidR="00000000" w:rsidDel="00000000" w:rsidP="00000000" w:rsidRDefault="00000000" w:rsidRPr="00000000" w14:paraId="00000017">
      <w:pPr>
        <w:numPr>
          <w:ilvl w:val="0"/>
          <w:numId w:val="2"/>
        </w:numPr>
        <w:tabs>
          <w:tab w:val="left" w:leader="none" w:pos="390"/>
        </w:tabs>
        <w:ind w:left="270" w:hanging="270"/>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Crop Cash can be saved and used at future markets, as long as they are used prior to the expiration date.</w:t>
      </w:r>
    </w:p>
    <w:p w:rsidR="00000000" w:rsidDel="00000000" w:rsidP="00000000" w:rsidRDefault="00000000" w:rsidRPr="00000000" w14:paraId="00000018">
      <w:pPr>
        <w:tabs>
          <w:tab w:val="left" w:leader="none" w:pos="390"/>
        </w:tabs>
        <w:ind w:left="288" w:firstLine="0"/>
        <w:rPr>
          <w:rFonts w:ascii="Calibri" w:cs="Calibri" w:eastAsia="Calibri" w:hAnsi="Calibri"/>
          <w:b w:val="0"/>
          <w:color w:val="000000"/>
          <w:sz w:val="20"/>
          <w:szCs w:val="20"/>
          <w:vertAlign w:val="baseline"/>
        </w:rPr>
      </w:pPr>
      <w:r w:rsidDel="00000000" w:rsidR="00000000" w:rsidRPr="00000000">
        <w:rPr>
          <w:rtl w:val="0"/>
        </w:rPr>
      </w:r>
    </w:p>
    <w:p w:rsidR="00000000" w:rsidDel="00000000" w:rsidP="00000000" w:rsidRDefault="00000000" w:rsidRPr="00000000" w14:paraId="0000001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Project Funding</w:t>
      </w:r>
      <w:r w:rsidDel="00000000" w:rsidR="00000000" w:rsidRPr="00000000">
        <w:rPr>
          <w:rtl w:val="0"/>
        </w:rPr>
      </w:r>
    </w:p>
    <w:p w:rsidR="00000000" w:rsidDel="00000000" w:rsidP="00000000" w:rsidRDefault="00000000" w:rsidRPr="00000000" w14:paraId="0000001A">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Crop Cash is funded by </w:t>
      </w:r>
      <w:r w:rsidDel="00000000" w:rsidR="00000000" w:rsidRPr="00000000">
        <w:rPr>
          <w:rFonts w:ascii="Calibri" w:cs="Calibri" w:eastAsia="Calibri" w:hAnsi="Calibri"/>
          <w:sz w:val="20"/>
          <w:szCs w:val="20"/>
          <w:rtl w:val="0"/>
        </w:rPr>
        <w:t xml:space="preserve">the </w:t>
      </w:r>
      <w:r w:rsidDel="00000000" w:rsidR="00000000" w:rsidRPr="00000000">
        <w:rPr>
          <w:rFonts w:ascii="Calibri" w:cs="Calibri" w:eastAsia="Calibri" w:hAnsi="Calibri"/>
          <w:sz w:val="20"/>
          <w:szCs w:val="20"/>
          <w:vertAlign w:val="baseline"/>
          <w:rtl w:val="0"/>
        </w:rPr>
        <w:t xml:space="preserve">USDA Gus Schumacher Nutrition Incentive Program (GusNIP), in partnership with Farm Fresh Rhode Island.</w:t>
      </w:r>
    </w:p>
    <w:p w:rsidR="00000000" w:rsidDel="00000000" w:rsidP="00000000" w:rsidRDefault="00000000" w:rsidRPr="00000000" w14:paraId="0000001B">
      <w:pPr>
        <w:tabs>
          <w:tab w:val="left" w:leader="none" w:pos="390"/>
        </w:tabs>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1C">
      <w:pPr>
        <w:tabs>
          <w:tab w:val="left" w:leader="none" w:pos="390"/>
        </w:tabs>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Program Coordination:</w:t>
      </w:r>
      <w:r w:rsidDel="00000000" w:rsidR="00000000" w:rsidRPr="00000000">
        <w:rPr>
          <w:rtl w:val="0"/>
        </w:rPr>
      </w:r>
    </w:p>
    <w:p w:rsidR="00000000" w:rsidDel="00000000" w:rsidP="00000000" w:rsidRDefault="00000000" w:rsidRPr="00000000" w14:paraId="0000001D">
      <w:pPr>
        <w:tabs>
          <w:tab w:val="left" w:leader="none" w:pos="390"/>
        </w:tabs>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The NOFA-VT administers the Crop Cash Program. Crop Cash is made available to all farmers markets in Vermont that accept 3SVT/SNAP benefits via EBT machines at their market and agree to the terms of the Crop Cash Program. Individual markets are responsible for managing Crop Cash at their market according to the terms of the program.</w:t>
      </w:r>
    </w:p>
    <w:p w:rsidR="00000000" w:rsidDel="00000000" w:rsidP="00000000" w:rsidRDefault="00000000" w:rsidRPr="00000000" w14:paraId="0000001E">
      <w:pPr>
        <w:tabs>
          <w:tab w:val="left" w:leader="none" w:pos="390"/>
        </w:tabs>
        <w:rPr>
          <w:rFonts w:ascii="Calibri" w:cs="Calibri" w:eastAsia="Calibri" w:hAnsi="Calibri"/>
          <w:color w:val="000000"/>
          <w:sz w:val="20"/>
          <w:szCs w:val="20"/>
          <w:vertAlign w:val="baseline"/>
        </w:rPr>
      </w:pPr>
      <w:r w:rsidDel="00000000" w:rsidR="00000000" w:rsidRPr="00000000">
        <w:rPr>
          <w:rtl w:val="0"/>
        </w:rPr>
      </w:r>
    </w:p>
    <w:p w:rsidR="00000000" w:rsidDel="00000000" w:rsidP="00000000" w:rsidRDefault="00000000" w:rsidRPr="00000000" w14:paraId="0000001F">
      <w:pPr>
        <w:tabs>
          <w:tab w:val="left" w:leader="none" w:pos="390"/>
        </w:tabs>
        <w:rPr>
          <w:rFonts w:ascii="Calibri" w:cs="Calibri" w:eastAsia="Calibri" w:hAnsi="Calibri"/>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Contact</w:t>
      </w:r>
      <w:r w:rsidDel="00000000" w:rsidR="00000000" w:rsidRPr="00000000">
        <w:rPr>
          <w:rFonts w:ascii="Calibri" w:cs="Calibri" w:eastAsia="Calibri" w:hAnsi="Calibri"/>
          <w:color w:val="000000"/>
          <w:sz w:val="20"/>
          <w:szCs w:val="20"/>
          <w:vertAlign w:val="baseline"/>
          <w:rtl w:val="0"/>
        </w:rPr>
        <w:t xml:space="preserve">: </w:t>
      </w:r>
      <w:r w:rsidDel="00000000" w:rsidR="00000000" w:rsidRPr="00000000">
        <w:rPr>
          <w:rFonts w:ascii="Calibri" w:cs="Calibri" w:eastAsia="Calibri" w:hAnsi="Calibri"/>
          <w:sz w:val="20"/>
          <w:szCs w:val="20"/>
          <w:rtl w:val="0"/>
        </w:rPr>
        <w:t xml:space="preserve">Johanna Doren</w:t>
        <w:tab/>
      </w:r>
      <w:r w:rsidDel="00000000" w:rsidR="00000000" w:rsidRPr="00000000">
        <w:rPr>
          <w:rFonts w:ascii="Calibri" w:cs="Calibri" w:eastAsia="Calibri" w:hAnsi="Calibri"/>
          <w:color w:val="000000"/>
          <w:sz w:val="20"/>
          <w:szCs w:val="20"/>
          <w:vertAlign w:val="baseline"/>
          <w:rtl w:val="0"/>
        </w:rPr>
        <w:tab/>
        <w:tab/>
        <w:tab/>
        <w:tab/>
        <w:tab/>
      </w:r>
      <w:r w:rsidDel="00000000" w:rsidR="00000000" w:rsidRPr="00000000">
        <w:rPr>
          <w:rFonts w:ascii="Calibri" w:cs="Calibri" w:eastAsia="Calibri" w:hAnsi="Calibri"/>
          <w:b w:val="1"/>
          <w:color w:val="000000"/>
          <w:sz w:val="20"/>
          <w:szCs w:val="20"/>
          <w:vertAlign w:val="baseline"/>
          <w:rtl w:val="0"/>
        </w:rPr>
        <w:t xml:space="preserve">Email</w:t>
      </w:r>
      <w:r w:rsidDel="00000000" w:rsidR="00000000" w:rsidRPr="00000000">
        <w:rPr>
          <w:rFonts w:ascii="Calibri" w:cs="Calibri" w:eastAsia="Calibri" w:hAnsi="Calibri"/>
          <w:color w:val="000000"/>
          <w:sz w:val="20"/>
          <w:szCs w:val="20"/>
          <w:vertAlign w:val="baseline"/>
          <w:rtl w:val="0"/>
        </w:rPr>
        <w:t xml:space="preserve">: </w:t>
      </w:r>
      <w:r w:rsidDel="00000000" w:rsidR="00000000" w:rsidRPr="00000000">
        <w:rPr>
          <w:rFonts w:ascii="Calibri" w:cs="Calibri" w:eastAsia="Calibri" w:hAnsi="Calibri"/>
          <w:sz w:val="20"/>
          <w:szCs w:val="20"/>
          <w:rtl w:val="0"/>
        </w:rPr>
        <w:t xml:space="preserve">johanna</w:t>
      </w:r>
      <w:r w:rsidDel="00000000" w:rsidR="00000000" w:rsidRPr="00000000">
        <w:rPr>
          <w:rFonts w:ascii="Calibri" w:cs="Calibri" w:eastAsia="Calibri" w:hAnsi="Calibri"/>
          <w:color w:val="000000"/>
          <w:sz w:val="20"/>
          <w:szCs w:val="20"/>
          <w:vertAlign w:val="baseline"/>
          <w:rtl w:val="0"/>
        </w:rPr>
        <w:t xml:space="preserve">@nofavt.org</w:t>
      </w:r>
    </w:p>
    <w:p w:rsidR="00000000" w:rsidDel="00000000" w:rsidP="00000000" w:rsidRDefault="00000000" w:rsidRPr="00000000" w14:paraId="00000020">
      <w:pPr>
        <w:tabs>
          <w:tab w:val="left" w:leader="none" w:pos="390"/>
        </w:tabs>
        <w:rPr>
          <w:rFonts w:ascii="Calibri" w:cs="Calibri" w:eastAsia="Calibri" w:hAnsi="Calibri"/>
          <w:color w:val="000000"/>
          <w:sz w:val="20"/>
          <w:szCs w:val="20"/>
          <w:vertAlign w:val="baseline"/>
        </w:rPr>
      </w:pPr>
      <w:r w:rsidDel="00000000" w:rsidR="00000000" w:rsidRPr="00000000">
        <w:rPr>
          <w:rFonts w:ascii="Calibri" w:cs="Calibri" w:eastAsia="Calibri" w:hAnsi="Calibri"/>
          <w:b w:val="1"/>
          <w:color w:val="000000"/>
          <w:sz w:val="20"/>
          <w:szCs w:val="20"/>
          <w:vertAlign w:val="baseline"/>
          <w:rtl w:val="0"/>
        </w:rPr>
        <w:t xml:space="preserve">Address</w:t>
      </w:r>
      <w:r w:rsidDel="00000000" w:rsidR="00000000" w:rsidRPr="00000000">
        <w:rPr>
          <w:rFonts w:ascii="Calibri" w:cs="Calibri" w:eastAsia="Calibri" w:hAnsi="Calibri"/>
          <w:color w:val="000000"/>
          <w:sz w:val="20"/>
          <w:szCs w:val="20"/>
          <w:vertAlign w:val="baseline"/>
          <w:rtl w:val="0"/>
        </w:rPr>
        <w:t xml:space="preserve">:  NOFA-VT | PO Box 697, Richmond VT 05477</w:t>
        <w:tab/>
        <w:tab/>
      </w:r>
      <w:r w:rsidDel="00000000" w:rsidR="00000000" w:rsidRPr="00000000">
        <w:rPr>
          <w:rFonts w:ascii="Calibri" w:cs="Calibri" w:eastAsia="Calibri" w:hAnsi="Calibri"/>
          <w:b w:val="1"/>
          <w:color w:val="000000"/>
          <w:sz w:val="20"/>
          <w:szCs w:val="20"/>
          <w:vertAlign w:val="baseline"/>
          <w:rtl w:val="0"/>
        </w:rPr>
        <w:t xml:space="preserve">Phone</w:t>
      </w:r>
      <w:r w:rsidDel="00000000" w:rsidR="00000000" w:rsidRPr="00000000">
        <w:rPr>
          <w:rFonts w:ascii="Calibri" w:cs="Calibri" w:eastAsia="Calibri" w:hAnsi="Calibri"/>
          <w:color w:val="000000"/>
          <w:sz w:val="20"/>
          <w:szCs w:val="20"/>
          <w:vertAlign w:val="baseline"/>
          <w:rtl w:val="0"/>
        </w:rPr>
        <w:t xml:space="preserve">: 802-434-7162 </w:t>
      </w:r>
    </w:p>
    <w:p w:rsidR="00000000" w:rsidDel="00000000" w:rsidP="00000000" w:rsidRDefault="00000000" w:rsidRPr="00000000" w14:paraId="00000021">
      <w:pPr>
        <w:tabs>
          <w:tab w:val="left" w:leader="none" w:pos="390"/>
        </w:tabs>
        <w:rPr>
          <w:rFonts w:ascii="Calibri" w:cs="Calibri" w:eastAsia="Calibri" w:hAnsi="Calibri"/>
          <w:color w:val="000000"/>
          <w:sz w:val="20"/>
          <w:szCs w:val="20"/>
          <w:vertAlign w:val="baseline"/>
        </w:rPr>
      </w:pPr>
      <w:r w:rsidDel="00000000" w:rsidR="00000000" w:rsidRPr="00000000">
        <w:rPr>
          <w:rtl w:val="0"/>
        </w:rPr>
      </w:r>
    </w:p>
    <w:sectPr>
      <w:headerReference r:id="rId8" w:type="default"/>
      <w:pgSz w:h="15840" w:w="12240" w:orient="portrait"/>
      <w:pgMar w:bottom="432" w:top="432"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Crop Cash obtained from a summer market can be spent at the winter market.</w:t>
      </w:r>
    </w:p>
  </w:footnote>
  <w:footnote w:id="1">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For an updated list of participating markets, visit: www.nofavt.org/cropcash/.</w:t>
      </w:r>
      <w:r w:rsidDel="00000000" w:rsidR="00000000" w:rsidRPr="00000000">
        <w:rPr>
          <w:rtl w:val="0"/>
        </w:rPr>
      </w:r>
    </w:p>
  </w:footnote>
  <w:footnote w:id="2">
    <w:p w:rsidR="00000000" w:rsidDel="00000000" w:rsidP="00000000" w:rsidRDefault="00000000" w:rsidRPr="00000000" w14:paraId="00000024">
      <w:pPr>
        <w:widowControl w:val="0"/>
        <w:ind w:left="90" w:hanging="90"/>
        <w:rPr>
          <w:rFonts w:ascii="Calibri" w:cs="Calibri" w:eastAsia="Calibri" w:hAnsi="Calibri"/>
          <w:i w:val="0"/>
          <w:color w:val="1a1a1a"/>
          <w:sz w:val="18"/>
          <w:szCs w:val="18"/>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vertAlign w:val="baseline"/>
          <w:rtl w:val="0"/>
        </w:rPr>
        <w:t xml:space="preserve"> </w:t>
      </w:r>
      <w:r w:rsidDel="00000000" w:rsidR="00000000" w:rsidRPr="00000000">
        <w:rPr>
          <w:rFonts w:ascii="Calibri" w:cs="Calibri" w:eastAsia="Calibri" w:hAnsi="Calibri"/>
          <w:color w:val="1a1a1a"/>
          <w:sz w:val="18"/>
          <w:szCs w:val="18"/>
          <w:vertAlign w:val="baseline"/>
          <w:rtl w:val="0"/>
        </w:rPr>
        <w:t xml:space="preserve">Senior and disabled customers may receive 3SquaresVT without an EBT Card.</w:t>
      </w:r>
      <w:r w:rsidDel="00000000" w:rsidR="00000000" w:rsidRPr="00000000">
        <w:rPr>
          <w:rFonts w:ascii="Calibri" w:cs="Calibri" w:eastAsia="Calibri" w:hAnsi="Calibri"/>
          <w:i w:val="1"/>
          <w:color w:val="1a1a1a"/>
          <w:sz w:val="18"/>
          <w:szCs w:val="18"/>
          <w:vertAlign w:val="baseline"/>
          <w:rtl w:val="0"/>
        </w:rPr>
        <w:t xml:space="preserve"> </w:t>
      </w:r>
      <w:r w:rsidDel="00000000" w:rsidR="00000000" w:rsidRPr="00000000">
        <w:rPr>
          <w:rFonts w:ascii="Calibri" w:cs="Calibri" w:eastAsia="Calibri" w:hAnsi="Calibri"/>
          <w:color w:val="000000"/>
          <w:sz w:val="18"/>
          <w:szCs w:val="18"/>
          <w:vertAlign w:val="baseline"/>
          <w:rtl w:val="0"/>
        </w:rPr>
        <w:t xml:space="preserve">If </w:t>
      </w:r>
      <w:r w:rsidDel="00000000" w:rsidR="00000000" w:rsidRPr="00000000">
        <w:rPr>
          <w:rFonts w:ascii="Calibri" w:cs="Calibri" w:eastAsia="Calibri" w:hAnsi="Calibri"/>
          <w:color w:val="000000"/>
          <w:sz w:val="18"/>
          <w:szCs w:val="18"/>
          <w:u w:val="single"/>
          <w:vertAlign w:val="baseline"/>
          <w:rtl w:val="0"/>
        </w:rPr>
        <w:t xml:space="preserve">everyone</w:t>
      </w:r>
      <w:r w:rsidDel="00000000" w:rsidR="00000000" w:rsidRPr="00000000">
        <w:rPr>
          <w:rFonts w:ascii="Calibri" w:cs="Calibri" w:eastAsia="Calibri" w:hAnsi="Calibri"/>
          <w:color w:val="000000"/>
          <w:sz w:val="18"/>
          <w:szCs w:val="18"/>
          <w:vertAlign w:val="baseline"/>
          <w:rtl w:val="0"/>
        </w:rPr>
        <w:t xml:space="preserve"> in a household is 65 or older or receiving Supplemental Security Income (SSI), the individual’s 3SquaresVT benefits will be deposited as cash directly into their bank account. If they do not have an active bank account or if they recently turned 65, they may receive their benefits as EBT Cash. EBT Cash customers ma</w:t>
      </w:r>
      <w:r w:rsidDel="00000000" w:rsidR="00000000" w:rsidRPr="00000000">
        <w:rPr>
          <w:rFonts w:ascii="Calibri" w:cs="Calibri" w:eastAsia="Calibri" w:hAnsi="Calibri"/>
          <w:sz w:val="18"/>
          <w:szCs w:val="18"/>
          <w:rtl w:val="0"/>
        </w:rPr>
        <w:t xml:space="preserve">y not receive Crop Cash, but can receive Crop Cash Plus in 2023.</w:t>
      </w:r>
      <w:r w:rsidDel="00000000" w:rsidR="00000000" w:rsidRPr="00000000">
        <w:rPr>
          <w:rFonts w:ascii="Calibri" w:cs="Calibri" w:eastAsia="Calibri" w:hAnsi="Calibri"/>
          <w:color w:val="000000"/>
          <w:sz w:val="18"/>
          <w:szCs w:val="18"/>
          <w:vertAlign w:val="baseline"/>
          <w:rtl w:val="0"/>
        </w:rPr>
        <w:t xml:space="preserve"> </w:t>
      </w:r>
      <w:r w:rsidDel="00000000" w:rsidR="00000000" w:rsidRPr="00000000">
        <w:rPr>
          <w:rtl w:val="0"/>
        </w:rPr>
      </w:r>
    </w:p>
  </w:footnote>
  <w:footnote w:id="3">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Debit, Credit, Check and EBT Cash customers DO NOT qualify for the Crop Cash Program (unless they meet the exception described in Footnote 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CROP CASH Program (CCP)</w:t>
      <w:tab/>
      <w:t xml:space="preserve">        </w:t>
      <w:tab/>
      <w:tab/>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Summer 202</w:t>
    </w:r>
    <w:r w:rsidDel="00000000" w:rsidR="00000000" w:rsidRPr="00000000">
      <w:rPr>
        <w:rFonts w:ascii="Calibri" w:cs="Calibri" w:eastAsia="Calibri" w:hAnsi="Calibri"/>
        <w:b w:val="1"/>
        <w:sz w:val="20"/>
        <w:szCs w:val="20"/>
        <w:rtl w:val="0"/>
      </w:rPr>
      <w:t xml:space="preserve">3</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&amp; Winter 202</w:t>
    </w:r>
    <w:r w:rsidDel="00000000" w:rsidR="00000000" w:rsidRPr="00000000">
      <w:rPr>
        <w:rFonts w:ascii="Calibri" w:cs="Calibri" w:eastAsia="Calibri" w:hAnsi="Calibri"/>
        <w:b w:val="1"/>
        <w:sz w:val="20"/>
        <w:szCs w:val="20"/>
        <w:rtl w:val="0"/>
      </w:rPr>
      <w:t xml:space="preserve">3</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1"/>
        <w:sz w:val="20"/>
        <w:szCs w:val="20"/>
        <w:rtl w:val="0"/>
      </w:rPr>
      <w:t xml:space="preserve">4</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88" w:hanging="288"/>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CommentReference">
    <w:name w:val="Comment Reference"/>
    <w:next w:val="CommentReference"/>
    <w:autoRedefine w:val="0"/>
    <w:hidden w:val="0"/>
    <w:qFormat w:val="0"/>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Lucida Grande" w:hAnsi="Lucida Grande"/>
      <w:w w:val="100"/>
      <w:position w:val="-1"/>
      <w:sz w:val="18"/>
      <w:szCs w:val="18"/>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Lucida Grande" w:hAnsi="Lucida Grande"/>
      <w:w w:val="100"/>
      <w:position w:val="-1"/>
      <w:sz w:val="18"/>
      <w:szCs w:val="18"/>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LightList-Accent3">
    <w:name w:val="Light List - Accent 3"/>
    <w:next w:val="LightList-Accent3"/>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EndnoteText">
    <w:name w:val="Endnote Text"/>
    <w:basedOn w:val="Normal"/>
    <w:next w:val="End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EndnoteTextChar">
    <w:name w:val="Endnote Text Char"/>
    <w:basedOn w:val="DefaultParagraphFont"/>
    <w:next w:val="EndnoteTextChar"/>
    <w:autoRedefine w:val="0"/>
    <w:hidden w:val="0"/>
    <w:qFormat w:val="0"/>
    <w:rPr>
      <w:w w:val="100"/>
      <w:position w:val="-1"/>
      <w:effect w:val="none"/>
      <w:vertAlign w:val="baseline"/>
      <w:cs w:val="0"/>
      <w:em w:val="none"/>
      <w:lang/>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Lx4M6bP7W5xxz5WWLq/E5gq2sQ==">AMUW2mXSs7RnCQDvNf/8Gi2iUmph4mQ+uXxq14uI6xAq+0tRL22IvmevGdlH+b/52+DgDsvvlui7hUdkV08O48ZshQHQwXxFBxPRX6NbzHYNnqNfntvX6R4=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2019-03-18T20:21:00Z</dcterms:created>
  <dc:creator>Jean Elder</dc:creator>
</cp:coreProperties>
</file>