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8.36639404296875" w:right="92.78076171875"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b w:val="1"/>
          <w:i w:val="0"/>
          <w:smallCaps w:val="0"/>
          <w:strike w:val="0"/>
          <w:color w:val="000000"/>
          <w:sz w:val="24.079999923706055"/>
          <w:szCs w:val="24.079999923706055"/>
          <w:u w:val="none"/>
          <w:shd w:fill="auto" w:val="clear"/>
          <w:vertAlign w:val="baseline"/>
          <w:rtl w:val="0"/>
        </w:rPr>
        <w:t xml:space="preserve">FARM STAND </w:t>
      </w:r>
      <w:r w:rsidDel="00000000" w:rsidR="00000000" w:rsidRPr="00000000">
        <w:rPr>
          <w:rFonts w:ascii="Calibri" w:cs="Calibri" w:eastAsia="Calibri" w:hAnsi="Calibri"/>
          <w:b w:val="1"/>
          <w:sz w:val="24.079999923706055"/>
          <w:szCs w:val="24.079999923706055"/>
          <w:rtl w:val="0"/>
        </w:rPr>
        <w:t xml:space="preserve">MATCH: PROGRAM BASICS</w:t>
      </w:r>
      <w:r w:rsidDel="00000000" w:rsidR="00000000" w:rsidRPr="00000000">
        <w:rPr>
          <w:rtl w:val="0"/>
        </w:rPr>
      </w:r>
    </w:p>
    <w:p w:rsidR="00000000" w:rsidDel="00000000" w:rsidP="00000000" w:rsidRDefault="00000000" w:rsidRPr="00000000" w14:paraId="00000002">
      <w:pPr>
        <w:widowControl w:val="0"/>
        <w:spacing w:after="240" w:before="0" w:line="279.45384979248047"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The Northeast Organic Farming Association of Vermont (NOFA-VT) has a double value incentive program at direct markets, which provides FREE matching funds to Supplemental Nutrition Assistance Program (SNAP)—called 3SquaresVT (3SVT) in Vermont—customers when they spend their benefits at participating outlets. The 3SquaresVT Farm Stand Match Program is funded by the USDA Gus Schumacher Nutrition Incentive Program (GusNIP) in collaboration with four other New England states and is administered by Farm Fresh Rhode Island.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11.229248046875" w:line="240" w:lineRule="auto"/>
        <w:ind w:left="15.235214233398438" w:right="0" w:firstLine="0"/>
        <w:jc w:val="left"/>
        <w:rPr>
          <w:rFonts w:ascii="Calibri" w:cs="Calibri" w:eastAsia="Calibri" w:hAnsi="Calibri"/>
          <w:b w:val="1"/>
          <w:sz w:val="22.079999923706055"/>
          <w:szCs w:val="22.079999923706055"/>
          <w:u w:val="single"/>
        </w:rPr>
      </w:pPr>
      <w:r w:rsidDel="00000000" w:rsidR="00000000" w:rsidRPr="00000000">
        <w:rPr>
          <w:rFonts w:ascii="Calibri" w:cs="Calibri" w:eastAsia="Calibri" w:hAnsi="Calibri"/>
          <w:b w:val="1"/>
          <w:sz w:val="22.079999923706055"/>
          <w:szCs w:val="22.079999923706055"/>
          <w:u w:val="single"/>
          <w:rtl w:val="0"/>
        </w:rPr>
        <w:t xml:space="preserve">How does it work?</w:t>
      </w:r>
    </w:p>
    <w:p w:rsidR="00000000" w:rsidDel="00000000" w:rsidP="00000000" w:rsidRDefault="00000000" w:rsidRPr="00000000" w14:paraId="00000004">
      <w:pPr>
        <w:widowControl w:val="0"/>
        <w:numPr>
          <w:ilvl w:val="0"/>
          <w:numId w:val="2"/>
        </w:numPr>
        <w:spacing w:before="49.6" w:line="240" w:lineRule="auto"/>
        <w:ind w:left="720" w:right="154.1943359375" w:hanging="36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When a farm stand customer uses their SNAP/EBT card at a participating farm stand, they will receive a 50% discount on eligible products (fruits, vegetables, herbs, and edible plant starts/seeds). </w:t>
      </w:r>
    </w:p>
    <w:p w:rsidR="00000000" w:rsidDel="00000000" w:rsidP="00000000" w:rsidRDefault="00000000" w:rsidRPr="00000000" w14:paraId="00000005">
      <w:pPr>
        <w:widowControl w:val="0"/>
        <w:numPr>
          <w:ilvl w:val="0"/>
          <w:numId w:val="2"/>
        </w:numPr>
        <w:spacing w:before="49.6" w:line="240" w:lineRule="auto"/>
        <w:ind w:left="720" w:right="154.1943359375" w:hanging="360"/>
        <w:rPr>
          <w:rFonts w:ascii="Calibri" w:cs="Calibri" w:eastAsia="Calibri" w:hAnsi="Calibri"/>
          <w:sz w:val="22.079999923706055"/>
          <w:szCs w:val="22.079999923706055"/>
          <w:u w:val="none"/>
        </w:rPr>
      </w:pPr>
      <w:r w:rsidDel="00000000" w:rsidR="00000000" w:rsidRPr="00000000">
        <w:rPr>
          <w:rFonts w:ascii="Calibri" w:cs="Calibri" w:eastAsia="Calibri" w:hAnsi="Calibri"/>
          <w:sz w:val="22.079999923706055"/>
          <w:szCs w:val="22.079999923706055"/>
          <w:rtl w:val="0"/>
        </w:rPr>
        <w:t xml:space="preserve">For each SNAP/EBT transaction, the farm will record the following in a transaction log: date, whether the customer is new, the transaction total (i.e., all items they purchase), the produce total cost, the produce cost after the 50% discount, and the total 3SquaresVT/SNAP charged.</w:t>
      </w:r>
    </w:p>
    <w:p w:rsidR="00000000" w:rsidDel="00000000" w:rsidP="00000000" w:rsidRDefault="00000000" w:rsidRPr="00000000" w14:paraId="00000006">
      <w:pPr>
        <w:widowControl w:val="0"/>
        <w:numPr>
          <w:ilvl w:val="1"/>
          <w:numId w:val="2"/>
        </w:numPr>
        <w:spacing w:before="49.6" w:line="240" w:lineRule="auto"/>
        <w:ind w:left="1440" w:right="154.1943359375" w:hanging="360"/>
        <w:rPr>
          <w:rFonts w:ascii="Calibri" w:cs="Calibri" w:eastAsia="Calibri" w:hAnsi="Calibri"/>
          <w:sz w:val="22.079999923706055"/>
          <w:szCs w:val="22.079999923706055"/>
          <w:u w:val="none"/>
        </w:rPr>
      </w:pPr>
      <w:r w:rsidDel="00000000" w:rsidR="00000000" w:rsidRPr="00000000">
        <w:rPr>
          <w:rFonts w:ascii="Calibri" w:cs="Calibri" w:eastAsia="Calibri" w:hAnsi="Calibri"/>
          <w:sz w:val="22.079999923706055"/>
          <w:szCs w:val="22.079999923706055"/>
          <w:rtl w:val="0"/>
        </w:rPr>
        <w:t xml:space="preserve">Customers who receive EBT as a direct deposit into their bank account are eligible for the match, but it </w:t>
      </w:r>
      <w:r w:rsidDel="00000000" w:rsidR="00000000" w:rsidRPr="00000000">
        <w:rPr>
          <w:rFonts w:ascii="Calibri" w:cs="Calibri" w:eastAsia="Calibri" w:hAnsi="Calibri"/>
          <w:b w:val="1"/>
          <w:sz w:val="22.079999923706055"/>
          <w:szCs w:val="22.079999923706055"/>
          <w:rtl w:val="0"/>
        </w:rPr>
        <w:t xml:space="preserve">must </w:t>
      </w:r>
      <w:r w:rsidDel="00000000" w:rsidR="00000000" w:rsidRPr="00000000">
        <w:rPr>
          <w:rFonts w:ascii="Calibri" w:cs="Calibri" w:eastAsia="Calibri" w:hAnsi="Calibri"/>
          <w:sz w:val="22.079999923706055"/>
          <w:szCs w:val="22.079999923706055"/>
          <w:rtl w:val="0"/>
        </w:rPr>
        <w:t xml:space="preserve">be tracked as EBT Cash/direct deposit on the transaction log. </w:t>
      </w:r>
      <w:r w:rsidDel="00000000" w:rsidR="00000000" w:rsidRPr="00000000">
        <w:rPr>
          <w:rtl w:val="0"/>
        </w:rPr>
      </w:r>
    </w:p>
    <w:p w:rsidR="00000000" w:rsidDel="00000000" w:rsidP="00000000" w:rsidRDefault="00000000" w:rsidRPr="00000000" w14:paraId="00000007">
      <w:pPr>
        <w:widowControl w:val="0"/>
        <w:numPr>
          <w:ilvl w:val="1"/>
          <w:numId w:val="2"/>
        </w:numPr>
        <w:spacing w:before="49.6" w:line="240" w:lineRule="auto"/>
        <w:ind w:left="1440" w:right="158.65966796875" w:hanging="36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Out of state customers that spend SNAP benefits on an EBT card are eligible to receive matching funds.</w:t>
      </w:r>
    </w:p>
    <w:p w:rsidR="00000000" w:rsidDel="00000000" w:rsidP="00000000" w:rsidRDefault="00000000" w:rsidRPr="00000000" w14:paraId="00000008">
      <w:pPr>
        <w:widowControl w:val="0"/>
        <w:numPr>
          <w:ilvl w:val="0"/>
          <w:numId w:val="2"/>
        </w:numPr>
        <w:spacing w:before="49.6" w:line="240" w:lineRule="auto"/>
        <w:ind w:left="720" w:right="154.1943359375" w:hanging="360"/>
        <w:rPr>
          <w:rFonts w:ascii="Calibri" w:cs="Calibri" w:eastAsia="Calibri" w:hAnsi="Calibri"/>
          <w:sz w:val="22.079999923706055"/>
          <w:szCs w:val="22.079999923706055"/>
          <w:u w:val="none"/>
        </w:rPr>
      </w:pPr>
      <w:r w:rsidDel="00000000" w:rsidR="00000000" w:rsidRPr="00000000">
        <w:rPr>
          <w:rFonts w:ascii="Calibri" w:cs="Calibri" w:eastAsia="Calibri" w:hAnsi="Calibri"/>
          <w:sz w:val="22.079999923706055"/>
          <w:szCs w:val="22.079999923706055"/>
          <w:rtl w:val="0"/>
        </w:rPr>
        <w:t xml:space="preserve">Each month, the farm will send NOFA-VT these transaction logs. The farm will be reimbursed by NOFA-VT for the matching funds applied to each eligible transaction, within 30 days of receiving the transaction logs.</w:t>
      </w:r>
    </w:p>
    <w:p w:rsidR="00000000" w:rsidDel="00000000" w:rsidP="00000000" w:rsidRDefault="00000000" w:rsidRPr="00000000" w14:paraId="00000009">
      <w:pPr>
        <w:widowControl w:val="0"/>
        <w:numPr>
          <w:ilvl w:val="0"/>
          <w:numId w:val="2"/>
        </w:numPr>
        <w:spacing w:before="49.6" w:line="240" w:lineRule="auto"/>
        <w:ind w:left="720" w:right="154.1943359375" w:hanging="36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The farm will not issue more than $2,000 worth of matching funds between May 1, 2024 and the end of the farm stand season without prior approval from NOFA-VT.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229248046875" w:line="240" w:lineRule="auto"/>
        <w:ind w:left="0" w:right="0" w:firstLine="0"/>
        <w:jc w:val="left"/>
        <w:rPr>
          <w:rFonts w:ascii="Calibri" w:cs="Calibri" w:eastAsia="Calibri" w:hAnsi="Calibri"/>
          <w:b w:val="1"/>
          <w:sz w:val="22.079999923706055"/>
          <w:szCs w:val="22.079999923706055"/>
          <w:u w:val="single"/>
        </w:rPr>
      </w:pPr>
      <w:r w:rsidDel="00000000" w:rsidR="00000000" w:rsidRPr="00000000">
        <w:rPr>
          <w:rFonts w:ascii="Calibri" w:cs="Calibri" w:eastAsia="Calibri" w:hAnsi="Calibri"/>
          <w:b w:val="1"/>
          <w:sz w:val="22.079999923706055"/>
          <w:szCs w:val="22.079999923706055"/>
          <w:u w:val="single"/>
          <w:rtl w:val="0"/>
        </w:rPr>
        <w:t xml:space="preserve">How does my farm participate?</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211.229248046875" w:line="240" w:lineRule="auto"/>
        <w:ind w:left="720" w:right="0" w:hanging="360"/>
        <w:jc w:val="left"/>
        <w:rPr>
          <w:rFonts w:ascii="Calibri" w:cs="Calibri" w:eastAsia="Calibri" w:hAnsi="Calibri"/>
          <w:sz w:val="22.079999923706055"/>
          <w:szCs w:val="22.079999923706055"/>
          <w:u w:val="none"/>
        </w:rPr>
      </w:pPr>
      <w:r w:rsidDel="00000000" w:rsidR="00000000" w:rsidRPr="00000000">
        <w:rPr>
          <w:rFonts w:ascii="Calibri" w:cs="Calibri" w:eastAsia="Calibri" w:hAnsi="Calibri"/>
          <w:sz w:val="22.079999923706055"/>
          <w:szCs w:val="22.079999923706055"/>
          <w:rtl w:val="0"/>
        </w:rPr>
        <w:t xml:space="preserve">Your farm must be authorized to accept 3SquaresVT/SNAP benefits by USDA Food and Nutrition Service (FNS), and staff your farm stand during the hours it is open. If your farm is not yet SNAP authorized, contact </w:t>
      </w:r>
      <w:hyperlink r:id="rId6">
        <w:r w:rsidDel="00000000" w:rsidR="00000000" w:rsidRPr="00000000">
          <w:rPr>
            <w:rFonts w:ascii="Calibri" w:cs="Calibri" w:eastAsia="Calibri" w:hAnsi="Calibri"/>
            <w:color w:val="1155cc"/>
            <w:sz w:val="22.079999923706055"/>
            <w:szCs w:val="22.079999923706055"/>
            <w:u w:val="single"/>
            <w:rtl w:val="0"/>
          </w:rPr>
          <w:t xml:space="preserve">johanna@nofavt.org</w:t>
        </w:r>
      </w:hyperlink>
      <w:r w:rsidDel="00000000" w:rsidR="00000000" w:rsidRPr="00000000">
        <w:rPr>
          <w:rFonts w:ascii="Calibri" w:cs="Calibri" w:eastAsia="Calibri" w:hAnsi="Calibri"/>
          <w:sz w:val="22.079999923706055"/>
          <w:szCs w:val="22.079999923706055"/>
          <w:rtl w:val="0"/>
        </w:rPr>
        <w:t xml:space="preserve"> for assistance. </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sz w:val="22.079999923706055"/>
          <w:szCs w:val="22.079999923706055"/>
          <w:u w:val="none"/>
        </w:rPr>
      </w:pPr>
      <w:r w:rsidDel="00000000" w:rsidR="00000000" w:rsidRPr="00000000">
        <w:rPr>
          <w:rFonts w:ascii="Calibri" w:cs="Calibri" w:eastAsia="Calibri" w:hAnsi="Calibri"/>
          <w:sz w:val="22.079999923706055"/>
          <w:szCs w:val="22.079999923706055"/>
          <w:rtl w:val="0"/>
        </w:rPr>
        <w:t xml:space="preserve">Send the following materials to </w:t>
      </w:r>
      <w:hyperlink r:id="rId7">
        <w:r w:rsidDel="00000000" w:rsidR="00000000" w:rsidRPr="00000000">
          <w:rPr>
            <w:rFonts w:ascii="Calibri" w:cs="Calibri" w:eastAsia="Calibri" w:hAnsi="Calibri"/>
            <w:color w:val="1155cc"/>
            <w:sz w:val="22.079999923706055"/>
            <w:szCs w:val="22.079999923706055"/>
            <w:u w:val="single"/>
            <w:rtl w:val="0"/>
          </w:rPr>
          <w:t xml:space="preserve">johanna@nofavt.org</w:t>
        </w:r>
      </w:hyperlink>
      <w:r w:rsidDel="00000000" w:rsidR="00000000" w:rsidRPr="00000000">
        <w:rPr>
          <w:rFonts w:ascii="Calibri" w:cs="Calibri" w:eastAsia="Calibri" w:hAnsi="Calibri"/>
          <w:sz w:val="22.079999923706055"/>
          <w:szCs w:val="22.079999923706055"/>
          <w:rtl w:val="0"/>
        </w:rPr>
        <w:t xml:space="preserve">:</w:t>
      </w:r>
    </w:p>
    <w:p w:rsidR="00000000" w:rsidDel="00000000" w:rsidP="00000000" w:rsidRDefault="00000000" w:rsidRPr="00000000" w14:paraId="0000000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libri" w:cs="Calibri" w:eastAsia="Calibri" w:hAnsi="Calibri"/>
          <w:sz w:val="22.079999923706055"/>
          <w:szCs w:val="22.079999923706055"/>
          <w:u w:val="none"/>
        </w:rPr>
      </w:pPr>
      <w:r w:rsidDel="00000000" w:rsidR="00000000" w:rsidRPr="00000000">
        <w:rPr>
          <w:rFonts w:ascii="Calibri" w:cs="Calibri" w:eastAsia="Calibri" w:hAnsi="Calibri"/>
          <w:sz w:val="22.079999923706055"/>
          <w:szCs w:val="22.079999923706055"/>
          <w:rtl w:val="0"/>
        </w:rPr>
        <w:t xml:space="preserve">Read, sign, and return the Farm Stand Outlet Agreement. </w:t>
      </w:r>
    </w:p>
    <w:p w:rsidR="00000000" w:rsidDel="00000000" w:rsidP="00000000" w:rsidRDefault="00000000" w:rsidRPr="00000000" w14:paraId="0000000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libri" w:cs="Calibri" w:eastAsia="Calibri" w:hAnsi="Calibri"/>
          <w:sz w:val="22.079999923706055"/>
          <w:szCs w:val="22.079999923706055"/>
          <w:u w:val="none"/>
        </w:rPr>
      </w:pPr>
      <w:r w:rsidDel="00000000" w:rsidR="00000000" w:rsidRPr="00000000">
        <w:rPr>
          <w:rFonts w:ascii="Calibri" w:cs="Calibri" w:eastAsia="Calibri" w:hAnsi="Calibri"/>
          <w:sz w:val="22.079999923706055"/>
          <w:szCs w:val="22.079999923706055"/>
          <w:rtl w:val="0"/>
        </w:rPr>
        <w:t xml:space="preserve">Fill out, initial, and return an MOU with our grant partners, Farm Fresh Rhode Island. </w:t>
      </w:r>
    </w:p>
    <w:p w:rsidR="00000000" w:rsidDel="00000000" w:rsidP="00000000" w:rsidRDefault="00000000" w:rsidRPr="00000000" w14:paraId="0000000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libri" w:cs="Calibri" w:eastAsia="Calibri" w:hAnsi="Calibri"/>
          <w:sz w:val="22.079999923706055"/>
          <w:szCs w:val="22.079999923706055"/>
          <w:u w:val="none"/>
        </w:rPr>
      </w:pPr>
      <w:r w:rsidDel="00000000" w:rsidR="00000000" w:rsidRPr="00000000">
        <w:rPr>
          <w:rFonts w:ascii="Calibri" w:cs="Calibri" w:eastAsia="Calibri" w:hAnsi="Calibri"/>
          <w:sz w:val="22.079999923706055"/>
          <w:szCs w:val="22.079999923706055"/>
          <w:rtl w:val="0"/>
        </w:rPr>
        <w:t xml:space="preserve">Return a </w:t>
      </w:r>
      <w:hyperlink r:id="rId8">
        <w:r w:rsidDel="00000000" w:rsidR="00000000" w:rsidRPr="00000000">
          <w:rPr>
            <w:rFonts w:ascii="Calibri" w:cs="Calibri" w:eastAsia="Calibri" w:hAnsi="Calibri"/>
            <w:color w:val="1155cc"/>
            <w:sz w:val="22.079999923706055"/>
            <w:szCs w:val="22.079999923706055"/>
            <w:u w:val="single"/>
            <w:rtl w:val="0"/>
          </w:rPr>
          <w:t xml:space="preserve">W9 form</w:t>
        </w:r>
      </w:hyperlink>
      <w:r w:rsidDel="00000000" w:rsidR="00000000" w:rsidRPr="00000000">
        <w:rPr>
          <w:rFonts w:ascii="Calibri" w:cs="Calibri" w:eastAsia="Calibri" w:hAnsi="Calibri"/>
          <w:sz w:val="22.079999923706055"/>
          <w:szCs w:val="22.079999923706055"/>
          <w:rtl w:val="0"/>
        </w:rPr>
        <w:t xml:space="preserve">. </w:t>
      </w:r>
    </w:p>
    <w:p w:rsidR="00000000" w:rsidDel="00000000" w:rsidP="00000000" w:rsidRDefault="00000000" w:rsidRPr="00000000" w14:paraId="0000001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libri" w:cs="Calibri" w:eastAsia="Calibri" w:hAnsi="Calibri"/>
          <w:sz w:val="22.079999923706055"/>
          <w:szCs w:val="22.079999923706055"/>
          <w:u w:val="none"/>
        </w:rPr>
      </w:pPr>
      <w:r w:rsidDel="00000000" w:rsidR="00000000" w:rsidRPr="00000000">
        <w:rPr>
          <w:rFonts w:ascii="Calibri" w:cs="Calibri" w:eastAsia="Calibri" w:hAnsi="Calibri"/>
          <w:sz w:val="22.079999923706055"/>
          <w:szCs w:val="22.079999923706055"/>
          <w:rtl w:val="0"/>
        </w:rPr>
        <w:t xml:space="preserve">Fill out</w:t>
      </w:r>
      <w:r w:rsidDel="00000000" w:rsidR="00000000" w:rsidRPr="00000000">
        <w:rPr>
          <w:rFonts w:ascii="Calibri" w:cs="Calibri" w:eastAsia="Calibri" w:hAnsi="Calibri"/>
          <w:sz w:val="22.079999923706055"/>
          <w:szCs w:val="22.079999923706055"/>
          <w:rtl w:val="0"/>
        </w:rPr>
        <w:t xml:space="preserve"> </w:t>
      </w:r>
      <w:hyperlink r:id="rId9">
        <w:r w:rsidDel="00000000" w:rsidR="00000000" w:rsidRPr="00000000">
          <w:rPr>
            <w:rFonts w:ascii="Calibri" w:cs="Calibri" w:eastAsia="Calibri" w:hAnsi="Calibri"/>
            <w:color w:val="1155cc"/>
            <w:sz w:val="22.079999923706055"/>
            <w:szCs w:val="22.079999923706055"/>
            <w:u w:val="single"/>
            <w:rtl w:val="0"/>
          </w:rPr>
          <w:t xml:space="preserve">NOFA-VT’s online Farm Stand Directory</w:t>
        </w:r>
      </w:hyperlink>
      <w:r w:rsidDel="00000000" w:rsidR="00000000" w:rsidRPr="00000000">
        <w:rPr>
          <w:rFonts w:ascii="Calibri" w:cs="Calibri" w:eastAsia="Calibri" w:hAnsi="Calibri"/>
          <w:sz w:val="22.079999923706055"/>
          <w:szCs w:val="22.079999923706055"/>
          <w:rtl w:val="0"/>
        </w:rPr>
        <w:t xml:space="preserve"> with the dates and times the farm stand will be open.</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sz w:val="22.079999923706055"/>
          <w:szCs w:val="22.079999923706055"/>
          <w:u w:val="none"/>
        </w:rPr>
      </w:pPr>
      <w:r w:rsidDel="00000000" w:rsidR="00000000" w:rsidRPr="00000000">
        <w:rPr>
          <w:rFonts w:ascii="Calibri" w:cs="Calibri" w:eastAsia="Calibri" w:hAnsi="Calibri"/>
          <w:sz w:val="22.079999923706055"/>
          <w:szCs w:val="22.079999923706055"/>
          <w:rtl w:val="0"/>
        </w:rPr>
        <w:t xml:space="preserve">Once you are confirmed to participate in the program, NOFA-VT will schedule a pre-season training session to go over program details. Only after the training will you be allowed to begin offering the discount.</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sz w:val="22.079999923706055"/>
          <w:szCs w:val="22.079999923706055"/>
          <w:u w:val="none"/>
        </w:rPr>
      </w:pPr>
      <w:r w:rsidDel="00000000" w:rsidR="00000000" w:rsidRPr="00000000">
        <w:rPr>
          <w:rFonts w:ascii="Calibri" w:cs="Calibri" w:eastAsia="Calibri" w:hAnsi="Calibri"/>
          <w:sz w:val="22.079999923706055"/>
          <w:szCs w:val="22.079999923706055"/>
          <w:rtl w:val="0"/>
        </w:rPr>
        <w:t xml:space="preserve">Fill in the Transaction Logs provided by NOFA-VT to track SNAP/EBT transactions and matches, and submit these to NOFA-VT monthly for reimbursement. </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sz w:val="22.079999923706055"/>
          <w:szCs w:val="22.079999923706055"/>
          <w:u w:val="none"/>
        </w:rPr>
      </w:pPr>
      <w:r w:rsidDel="00000000" w:rsidR="00000000" w:rsidRPr="00000000">
        <w:rPr>
          <w:rFonts w:ascii="Calibri" w:cs="Calibri" w:eastAsia="Calibri" w:hAnsi="Calibri"/>
          <w:sz w:val="22.079999923706055"/>
          <w:szCs w:val="22.079999923706055"/>
          <w:rtl w:val="0"/>
        </w:rPr>
        <w:t xml:space="preserve">At the end of the season, send the following to </w:t>
      </w:r>
      <w:hyperlink r:id="rId10">
        <w:r w:rsidDel="00000000" w:rsidR="00000000" w:rsidRPr="00000000">
          <w:rPr>
            <w:rFonts w:ascii="Calibri" w:cs="Calibri" w:eastAsia="Calibri" w:hAnsi="Calibri"/>
            <w:color w:val="1155cc"/>
            <w:sz w:val="22.079999923706055"/>
            <w:szCs w:val="22.079999923706055"/>
            <w:u w:val="single"/>
            <w:rtl w:val="0"/>
          </w:rPr>
          <w:t xml:space="preserve">johanna@nofavt.org</w:t>
        </w:r>
      </w:hyperlink>
      <w:r w:rsidDel="00000000" w:rsidR="00000000" w:rsidRPr="00000000">
        <w:rPr>
          <w:rFonts w:ascii="Calibri" w:cs="Calibri" w:eastAsia="Calibri" w:hAnsi="Calibri"/>
          <w:sz w:val="22.079999923706055"/>
          <w:szCs w:val="22.079999923706055"/>
          <w:rtl w:val="0"/>
        </w:rPr>
        <w:t xml:space="preserve">:</w:t>
      </w:r>
    </w:p>
    <w:p w:rsidR="00000000" w:rsidDel="00000000" w:rsidP="00000000" w:rsidRDefault="00000000" w:rsidRPr="00000000" w14:paraId="0000001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One story or testimonial of the program from an employee, customer, or other stakeholder. </w:t>
      </w:r>
    </w:p>
    <w:p w:rsidR="00000000" w:rsidDel="00000000" w:rsidP="00000000" w:rsidRDefault="00000000" w:rsidRPr="00000000" w14:paraId="0000001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beforeAutospacing="0" w:line="240" w:lineRule="auto"/>
        <w:ind w:left="1440" w:right="0" w:hanging="36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Sign and return a </w:t>
      </w:r>
      <w:r w:rsidDel="00000000" w:rsidR="00000000" w:rsidRPr="00000000">
        <w:rPr>
          <w:rFonts w:ascii="Calibri" w:cs="Calibri" w:eastAsia="Calibri" w:hAnsi="Calibri"/>
          <w:i w:val="1"/>
          <w:sz w:val="22.079999923706055"/>
          <w:szCs w:val="22.079999923706055"/>
          <w:rtl w:val="0"/>
        </w:rPr>
        <w:t xml:space="preserve">Farm Stand Match </w:t>
      </w:r>
      <w:r w:rsidDel="00000000" w:rsidR="00000000" w:rsidRPr="00000000">
        <w:rPr>
          <w:rFonts w:ascii="Calibri" w:cs="Calibri" w:eastAsia="Calibri" w:hAnsi="Calibri"/>
          <w:sz w:val="22.079999923706055"/>
          <w:szCs w:val="22.079999923706055"/>
          <w:rtl w:val="0"/>
        </w:rPr>
        <w:t xml:space="preserve">document (provided by NOFA-VT in November, or at the end of your season), showing the number of hours spent administering the program at your stand.</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229248046875" w:line="240" w:lineRule="auto"/>
        <w:ind w:left="15.235214233398438" w:right="0" w:firstLine="0"/>
        <w:jc w:val="left"/>
        <w:rPr>
          <w:rFonts w:ascii="Calibri" w:cs="Calibri" w:eastAsia="Calibri" w:hAnsi="Calibri"/>
          <w:b w:val="1"/>
          <w:sz w:val="22.079999923706055"/>
          <w:szCs w:val="22.079999923706055"/>
          <w:u w:val="single"/>
        </w:rPr>
      </w:pPr>
      <w:r w:rsidDel="00000000" w:rsidR="00000000" w:rsidRPr="00000000">
        <w:rPr>
          <w:rFonts w:ascii="Calibri" w:cs="Calibri" w:eastAsia="Calibri" w:hAnsi="Calibri"/>
          <w:b w:val="1"/>
          <w:sz w:val="22.079999923706055"/>
          <w:szCs w:val="22.079999923706055"/>
          <w:u w:val="single"/>
          <w:rtl w:val="0"/>
        </w:rPr>
        <w:t xml:space="preserve">What’s the timeline of this program?</w:t>
      </w:r>
    </w:p>
    <w:p w:rsidR="00000000" w:rsidDel="00000000" w:rsidP="00000000" w:rsidRDefault="00000000" w:rsidRPr="00000000" w14:paraId="0000001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211.229248046875" w:line="240" w:lineRule="auto"/>
        <w:ind w:left="720" w:right="0" w:hanging="360"/>
        <w:jc w:val="left"/>
        <w:rPr>
          <w:rFonts w:ascii="Calibri" w:cs="Calibri" w:eastAsia="Calibri" w:hAnsi="Calibri"/>
          <w:sz w:val="22.079999923706055"/>
          <w:szCs w:val="22.079999923706055"/>
          <w:highlight w:val="white"/>
          <w:u w:val="none"/>
        </w:rPr>
      </w:pPr>
      <w:r w:rsidDel="00000000" w:rsidR="00000000" w:rsidRPr="00000000">
        <w:rPr>
          <w:rFonts w:ascii="Calibri" w:cs="Calibri" w:eastAsia="Calibri" w:hAnsi="Calibri"/>
          <w:b w:val="1"/>
          <w:sz w:val="22.079999923706055"/>
          <w:szCs w:val="22.079999923706055"/>
          <w:highlight w:val="white"/>
          <w:rtl w:val="0"/>
        </w:rPr>
        <w:t xml:space="preserve">April-May:</w:t>
      </w:r>
      <w:r w:rsidDel="00000000" w:rsidR="00000000" w:rsidRPr="00000000">
        <w:rPr>
          <w:rFonts w:ascii="Calibri" w:cs="Calibri" w:eastAsia="Calibri" w:hAnsi="Calibri"/>
          <w:sz w:val="22.079999923706055"/>
          <w:szCs w:val="22.079999923706055"/>
          <w:highlight w:val="white"/>
          <w:rtl w:val="0"/>
        </w:rPr>
        <w:t xml:space="preserve"> Complete and submit the paperwork described in Step 2 above</w:t>
      </w:r>
    </w:p>
    <w:p w:rsidR="00000000" w:rsidDel="00000000" w:rsidP="00000000" w:rsidRDefault="00000000" w:rsidRPr="00000000" w14:paraId="0000001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b w:val="1"/>
          <w:sz w:val="22.079999923706055"/>
          <w:szCs w:val="22.079999923706055"/>
          <w:highlight w:val="white"/>
        </w:rPr>
      </w:pPr>
      <w:r w:rsidDel="00000000" w:rsidR="00000000" w:rsidRPr="00000000">
        <w:rPr>
          <w:rFonts w:ascii="Calibri" w:cs="Calibri" w:eastAsia="Calibri" w:hAnsi="Calibri"/>
          <w:b w:val="1"/>
          <w:sz w:val="22.079999923706055"/>
          <w:szCs w:val="22.079999923706055"/>
          <w:highlight w:val="white"/>
          <w:rtl w:val="0"/>
        </w:rPr>
        <w:t xml:space="preserve">May-June: </w:t>
      </w:r>
      <w:r w:rsidDel="00000000" w:rsidR="00000000" w:rsidRPr="00000000">
        <w:rPr>
          <w:rFonts w:ascii="Calibri" w:cs="Calibri" w:eastAsia="Calibri" w:hAnsi="Calibri"/>
          <w:sz w:val="22.079999923706055"/>
          <w:szCs w:val="22.079999923706055"/>
          <w:highlight w:val="white"/>
          <w:rtl w:val="0"/>
        </w:rPr>
        <w:t xml:space="preserve">Attend a pre-season training or call with NOFA-VT</w:t>
      </w:r>
    </w:p>
    <w:p w:rsidR="00000000" w:rsidDel="00000000" w:rsidP="00000000" w:rsidRDefault="00000000" w:rsidRPr="00000000" w14:paraId="0000001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sz w:val="22.079999923706055"/>
          <w:szCs w:val="22.079999923706055"/>
          <w:u w:val="none"/>
        </w:rPr>
      </w:pPr>
      <w:r w:rsidDel="00000000" w:rsidR="00000000" w:rsidRPr="00000000">
        <w:rPr>
          <w:rFonts w:ascii="Calibri" w:cs="Calibri" w:eastAsia="Calibri" w:hAnsi="Calibri"/>
          <w:b w:val="1"/>
          <w:sz w:val="22.079999923706055"/>
          <w:szCs w:val="22.079999923706055"/>
          <w:rtl w:val="0"/>
        </w:rPr>
        <w:t xml:space="preserve">May 1st, or first day of your farm stand (after paperwork complete):</w:t>
      </w:r>
      <w:r w:rsidDel="00000000" w:rsidR="00000000" w:rsidRPr="00000000">
        <w:rPr>
          <w:rFonts w:ascii="Calibri" w:cs="Calibri" w:eastAsia="Calibri" w:hAnsi="Calibri"/>
          <w:sz w:val="22.079999923706055"/>
          <w:szCs w:val="22.079999923706055"/>
          <w:rtl w:val="0"/>
        </w:rPr>
        <w:t xml:space="preserve"> Program begins</w:t>
      </w:r>
    </w:p>
    <w:p w:rsidR="00000000" w:rsidDel="00000000" w:rsidP="00000000" w:rsidRDefault="00000000" w:rsidRPr="00000000" w14:paraId="0000001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libri" w:cs="Calibri" w:eastAsia="Calibri" w:hAnsi="Calibri"/>
          <w:sz w:val="22.079999923706055"/>
          <w:szCs w:val="22.079999923706055"/>
          <w:u w:val="none"/>
        </w:rPr>
      </w:pPr>
      <w:r w:rsidDel="00000000" w:rsidR="00000000" w:rsidRPr="00000000">
        <w:rPr>
          <w:rFonts w:ascii="Calibri" w:cs="Calibri" w:eastAsia="Calibri" w:hAnsi="Calibri"/>
          <w:b w:val="1"/>
          <w:sz w:val="22.079999923706055"/>
          <w:szCs w:val="22.079999923706055"/>
          <w:rtl w:val="0"/>
        </w:rPr>
        <w:t xml:space="preserve">Monthly, until your farm stand closes for the season:</w:t>
      </w:r>
      <w:r w:rsidDel="00000000" w:rsidR="00000000" w:rsidRPr="00000000">
        <w:rPr>
          <w:rFonts w:ascii="Calibri" w:cs="Calibri" w:eastAsia="Calibri" w:hAnsi="Calibri"/>
          <w:sz w:val="22.079999923706055"/>
          <w:szCs w:val="22.079999923706055"/>
          <w:rtl w:val="0"/>
        </w:rPr>
        <w:t xml:space="preserve"> Submit NOFA-VT your transaction logs for reimbursement </w:t>
      </w:r>
    </w:p>
    <w:p w:rsidR="00000000" w:rsidDel="00000000" w:rsidP="00000000" w:rsidRDefault="00000000" w:rsidRPr="00000000" w14:paraId="0000001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November 30th: </w:t>
      </w:r>
      <w:r w:rsidDel="00000000" w:rsidR="00000000" w:rsidRPr="00000000">
        <w:rPr>
          <w:rFonts w:ascii="Calibri" w:cs="Calibri" w:eastAsia="Calibri" w:hAnsi="Calibri"/>
          <w:sz w:val="22.079999923706055"/>
          <w:szCs w:val="22.079999923706055"/>
          <w:rtl w:val="0"/>
        </w:rPr>
        <w:t xml:space="preserve">Submit end-of-year reporting requirements</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80.3228282928467" w:lineRule="auto"/>
        <w:ind w:left="16.559982299804688" w:right="658.8623046875" w:hanging="13.027191162109375"/>
        <w:jc w:val="left"/>
        <w:rPr>
          <w:rFonts w:ascii="Calibri" w:cs="Calibri" w:eastAsia="Calibri" w:hAnsi="Calibri"/>
          <w:sz w:val="22.079999923706055"/>
          <w:szCs w:val="22.079999923706055"/>
        </w:rPr>
      </w:pPr>
      <w:r w:rsidDel="00000000" w:rsidR="00000000" w:rsidRPr="00000000">
        <w:rPr>
          <w:rFonts w:ascii="Calibri" w:cs="Calibri" w:eastAsia="Calibri" w:hAnsi="Calibri"/>
          <w:b w:val="1"/>
          <w:rtl w:val="0"/>
        </w:rPr>
        <w:t xml:space="preserve">Contact</w:t>
      </w:r>
      <w:r w:rsidDel="00000000" w:rsidR="00000000" w:rsidRPr="00000000">
        <w:rPr>
          <w:rFonts w:ascii="Calibri" w:cs="Calibri" w:eastAsia="Calibri" w:hAnsi="Calibri"/>
          <w:rtl w:val="0"/>
        </w:rPr>
        <w:t xml:space="preserve">: Johanna Doren         </w:t>
        <w:tab/>
        <w:tab/>
      </w:r>
      <w:r w:rsidDel="00000000" w:rsidR="00000000" w:rsidRPr="00000000">
        <w:rPr>
          <w:rFonts w:ascii="Calibri" w:cs="Calibri" w:eastAsia="Calibri" w:hAnsi="Calibri"/>
          <w:b w:val="1"/>
          <w:rtl w:val="0"/>
        </w:rPr>
        <w:t xml:space="preserve">Email</w:t>
      </w:r>
      <w:r w:rsidDel="00000000" w:rsidR="00000000" w:rsidRPr="00000000">
        <w:rPr>
          <w:rFonts w:ascii="Calibri" w:cs="Calibri" w:eastAsia="Calibri" w:hAnsi="Calibri"/>
          <w:rtl w:val="0"/>
        </w:rPr>
        <w:t xml:space="preserve">: </w:t>
      </w:r>
      <w:hyperlink r:id="rId11">
        <w:r w:rsidDel="00000000" w:rsidR="00000000" w:rsidRPr="00000000">
          <w:rPr>
            <w:rFonts w:ascii="Calibri" w:cs="Calibri" w:eastAsia="Calibri" w:hAnsi="Calibri"/>
            <w:color w:val="1155cc"/>
            <w:u w:val="single"/>
            <w:rtl w:val="0"/>
          </w:rPr>
          <w:t xml:space="preserve">johanna@nofavt.org</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b w:val="1"/>
          <w:rtl w:val="0"/>
        </w:rPr>
        <w:t xml:space="preserve">Phone</w:t>
      </w:r>
      <w:r w:rsidDel="00000000" w:rsidR="00000000" w:rsidRPr="00000000">
        <w:rPr>
          <w:rFonts w:ascii="Calibri" w:cs="Calibri" w:eastAsia="Calibri" w:hAnsi="Calibri"/>
          <w:rtl w:val="0"/>
        </w:rPr>
        <w:t xml:space="preserve">: 802-434-7162</w:t>
      </w:r>
      <w:r w:rsidDel="00000000" w:rsidR="00000000" w:rsidRPr="00000000">
        <w:rPr>
          <w:rtl w:val="0"/>
        </w:rPr>
      </w:r>
    </w:p>
    <w:sectPr>
      <w:headerReference r:id="rId12" w:type="default"/>
      <w:pgSz w:h="15840" w:w="12240" w:orient="portrait"/>
      <w:pgMar w:bottom="1128.4800720214844" w:top="710.399169921875" w:left="720" w:right="668.2238769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widowControl w:val="0"/>
      <w:spacing w:line="667.6042556762695" w:lineRule="auto"/>
      <w:ind w:left="8.36639404296875" w:right="92.78076171875" w:firstLine="0"/>
      <w:rPr/>
    </w:pPr>
    <w:r w:rsidDel="00000000" w:rsidR="00000000" w:rsidRPr="00000000">
      <w:rPr>
        <w:rFonts w:ascii="Calibri" w:cs="Calibri" w:eastAsia="Calibri" w:hAnsi="Calibri"/>
        <w:b w:val="1"/>
        <w:sz w:val="19.920000076293945"/>
        <w:szCs w:val="19.920000076293945"/>
        <w:rtl w:val="0"/>
      </w:rPr>
      <w:t xml:space="preserve">3SquaresVT Farm Stand Match Program </w:t>
      <w:tab/>
      <w:tab/>
      <w:tab/>
      <w:tab/>
      <w:tab/>
      <w:tab/>
      <w:tab/>
      <w:tab/>
      <w:tab/>
      <w:tab/>
      <w:t xml:space="preserve">2024</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johanna@nofavt.org" TargetMode="External"/><Relationship Id="rId10" Type="http://schemas.openxmlformats.org/officeDocument/2006/relationships/hyperlink" Target="mailto:johanna@nofavt.org" TargetMode="External"/><Relationship Id="rId12" Type="http://schemas.openxmlformats.org/officeDocument/2006/relationships/header" Target="header1.xml"/><Relationship Id="rId9" Type="http://schemas.openxmlformats.org/officeDocument/2006/relationships/hyperlink" Target="https://docs.google.com/forms/d/e/1FAIpQLSfktFDp5wNE07mYUh6tq0CCl2ZfXuTf44_JCCnnDcVCtCrLVA/viewform" TargetMode="External"/><Relationship Id="rId5" Type="http://schemas.openxmlformats.org/officeDocument/2006/relationships/styles" Target="styles.xml"/><Relationship Id="rId6" Type="http://schemas.openxmlformats.org/officeDocument/2006/relationships/hyperlink" Target="mailto:johanna@nofavt.org" TargetMode="External"/><Relationship Id="rId7" Type="http://schemas.openxmlformats.org/officeDocument/2006/relationships/hyperlink" Target="mailto:johanna@nofavt.org" TargetMode="External"/><Relationship Id="rId8" Type="http://schemas.openxmlformats.org/officeDocument/2006/relationships/hyperlink" Target="https://www.irs.gov/pub/irs-pdf/fw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