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0"/>
          <w:szCs w:val="3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787003</wp:posOffset>
            </wp:positionH>
            <wp:positionV relativeFrom="page">
              <wp:posOffset>504825</wp:posOffset>
            </wp:positionV>
            <wp:extent cx="842963" cy="8429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842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Senior Farm Share 2024 Participating Sites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Addison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200" w:before="20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Pleasant Hills Apartments, Bristol</w:t>
      </w: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Bennington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Applegate Apartments, Bennington</w:t>
      </w:r>
    </w:p>
    <w:p w:rsidR="00000000" w:rsidDel="00000000" w:rsidP="00000000" w:rsidRDefault="00000000" w:rsidRPr="00000000" w14:paraId="00000009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Readsboro Apartments THM Properties, Readsboro</w:t>
      </w:r>
    </w:p>
    <w:p w:rsidR="00000000" w:rsidDel="00000000" w:rsidP="00000000" w:rsidRDefault="00000000" w:rsidRPr="00000000" w14:paraId="0000000A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Brookside, Bennington</w:t>
      </w:r>
    </w:p>
    <w:p w:rsidR="00000000" w:rsidDel="00000000" w:rsidP="00000000" w:rsidRDefault="00000000" w:rsidRPr="00000000" w14:paraId="0000000B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Cora B Whitney, Bennington</w:t>
      </w:r>
    </w:p>
    <w:p w:rsidR="00000000" w:rsidDel="00000000" w:rsidP="00000000" w:rsidRDefault="00000000" w:rsidRPr="00000000" w14:paraId="0000000C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Homestead Greene, North Bennington</w:t>
      </w:r>
    </w:p>
    <w:p w:rsidR="00000000" w:rsidDel="00000000" w:rsidP="00000000" w:rsidRDefault="00000000" w:rsidRPr="00000000" w14:paraId="0000000D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Homestead Mews, North Bennington</w:t>
      </w:r>
    </w:p>
    <w:p w:rsidR="00000000" w:rsidDel="00000000" w:rsidP="00000000" w:rsidRDefault="00000000" w:rsidRPr="00000000" w14:paraId="0000000E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Walloomsac Apartments, Bennington</w:t>
      </w:r>
    </w:p>
    <w:p w:rsidR="00000000" w:rsidDel="00000000" w:rsidP="00000000" w:rsidRDefault="00000000" w:rsidRPr="00000000" w14:paraId="0000000F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Arlington Village Center- Shires Housing, Arlington</w:t>
      </w:r>
    </w:p>
    <w:p w:rsidR="00000000" w:rsidDel="00000000" w:rsidP="00000000" w:rsidRDefault="00000000" w:rsidRPr="00000000" w14:paraId="00000010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Shires Housing- Manchester, Manchester Center</w:t>
      </w:r>
    </w:p>
    <w:p w:rsidR="00000000" w:rsidDel="00000000" w:rsidP="00000000" w:rsidRDefault="00000000" w:rsidRPr="00000000" w14:paraId="00000011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Fields, Manchester Center</w:t>
      </w:r>
    </w:p>
    <w:p w:rsidR="00000000" w:rsidDel="00000000" w:rsidP="00000000" w:rsidRDefault="00000000" w:rsidRPr="00000000" w14:paraId="00000012">
      <w:pPr>
        <w:spacing w:after="20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Meadows- THM, Manchester Center</w:t>
      </w:r>
    </w:p>
    <w:tbl>
      <w:tblPr>
        <w:tblStyle w:val="Table3"/>
        <w:tblW w:w="960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695"/>
        <w:tblGridChange w:id="0">
          <w:tblGrid>
            <w:gridCol w:w="4905"/>
            <w:gridCol w:w="469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Caledonia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00" w:befor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 Johnsbury House/Northern Senior Housing</w:t>
      </w: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Chittenden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befor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Elm Place, Milton</w:t>
      </w:r>
    </w:p>
    <w:p w:rsidR="00000000" w:rsidDel="00000000" w:rsidP="00000000" w:rsidRDefault="00000000" w:rsidRPr="00000000" w14:paraId="00000019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CSSL, Burlington</w:t>
      </w:r>
    </w:p>
    <w:p w:rsidR="00000000" w:rsidDel="00000000" w:rsidP="00000000" w:rsidRDefault="00000000" w:rsidRPr="00000000" w14:paraId="0000001A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Fern Hill, Burlington</w:t>
      </w:r>
    </w:p>
    <w:p w:rsidR="00000000" w:rsidDel="00000000" w:rsidP="00000000" w:rsidRDefault="00000000" w:rsidRPr="00000000" w14:paraId="0000001B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Heineberg Senior Housing, Burlington</w:t>
      </w:r>
    </w:p>
    <w:p w:rsidR="00000000" w:rsidDel="00000000" w:rsidP="00000000" w:rsidRDefault="00000000" w:rsidRPr="00000000" w14:paraId="0000001C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Juniper, Burlington</w:t>
        <w:br w:type="textWrapping"/>
        <w:t xml:space="preserve">Northgate Apartments, Burlington</w:t>
      </w:r>
    </w:p>
    <w:p w:rsidR="00000000" w:rsidDel="00000000" w:rsidP="00000000" w:rsidRDefault="00000000" w:rsidRPr="00000000" w14:paraId="0000001D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Senior Towers, Winooski</w:t>
      </w:r>
    </w:p>
    <w:p w:rsidR="00000000" w:rsidDel="00000000" w:rsidP="00000000" w:rsidRDefault="00000000" w:rsidRPr="00000000" w14:paraId="0000001E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Spring Gardens, Winooski</w:t>
      </w:r>
    </w:p>
    <w:p w:rsidR="00000000" w:rsidDel="00000000" w:rsidP="00000000" w:rsidRDefault="00000000" w:rsidRPr="00000000" w14:paraId="0000001F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Thayer House, Burlington</w:t>
      </w:r>
    </w:p>
    <w:p w:rsidR="00000000" w:rsidDel="00000000" w:rsidP="00000000" w:rsidRDefault="00000000" w:rsidRPr="00000000" w14:paraId="00000020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Courtyard, Winooski</w:t>
      </w:r>
    </w:p>
    <w:p w:rsidR="00000000" w:rsidDel="00000000" w:rsidP="00000000" w:rsidRDefault="00000000" w:rsidRPr="00000000" w14:paraId="00000021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Terrace, Winooski</w:t>
      </w:r>
    </w:p>
    <w:p w:rsidR="00000000" w:rsidDel="00000000" w:rsidP="00000000" w:rsidRDefault="00000000" w:rsidRPr="00000000" w14:paraId="00000022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Town Meadow Senior Housing, Essex Junction</w:t>
      </w:r>
    </w:p>
    <w:p w:rsidR="00000000" w:rsidDel="00000000" w:rsidP="00000000" w:rsidRDefault="00000000" w:rsidRPr="00000000" w14:paraId="00000023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Whitcomb Terrace, Essex Junction</w:t>
      </w:r>
    </w:p>
    <w:p w:rsidR="00000000" w:rsidDel="00000000" w:rsidP="00000000" w:rsidRDefault="00000000" w:rsidRPr="00000000" w14:paraId="00000024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Whitcomb Woods, Essex Junction</w:t>
      </w:r>
    </w:p>
    <w:p w:rsidR="00000000" w:rsidDel="00000000" w:rsidP="00000000" w:rsidRDefault="00000000" w:rsidRPr="00000000" w14:paraId="00000025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Williston Woods, Williston</w:t>
      </w:r>
    </w:p>
    <w:p w:rsidR="00000000" w:rsidDel="00000000" w:rsidP="00000000" w:rsidRDefault="00000000" w:rsidRPr="00000000" w14:paraId="00000026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Grand Way Commons, South Burlington</w:t>
      </w:r>
    </w:p>
    <w:p w:rsidR="00000000" w:rsidDel="00000000" w:rsidP="00000000" w:rsidRDefault="00000000" w:rsidRPr="00000000" w14:paraId="00000027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Whitney Hill Homestead, Williston</w:t>
      </w:r>
    </w:p>
    <w:p w:rsidR="00000000" w:rsidDel="00000000" w:rsidP="00000000" w:rsidRDefault="00000000" w:rsidRPr="00000000" w14:paraId="00000028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Jeri Hill, Jericho</w:t>
      </w:r>
    </w:p>
    <w:p w:rsidR="00000000" w:rsidDel="00000000" w:rsidP="00000000" w:rsidRDefault="00000000" w:rsidRPr="00000000" w14:paraId="00000029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Allard Square, South Burlington</w:t>
      </w:r>
    </w:p>
    <w:p w:rsidR="00000000" w:rsidDel="00000000" w:rsidP="00000000" w:rsidRDefault="00000000" w:rsidRPr="00000000" w14:paraId="0000002A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Wright House, Shelburne</w:t>
      </w:r>
    </w:p>
    <w:p w:rsidR="00000000" w:rsidDel="00000000" w:rsidP="00000000" w:rsidRDefault="00000000" w:rsidRPr="00000000" w14:paraId="0000002B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Country Park, South Burlington</w:t>
      </w:r>
    </w:p>
    <w:p w:rsidR="00000000" w:rsidDel="00000000" w:rsidP="00000000" w:rsidRDefault="00000000" w:rsidRPr="00000000" w14:paraId="0000002C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McKenzie House, Burlington</w:t>
      </w:r>
    </w:p>
    <w:p w:rsidR="00000000" w:rsidDel="00000000" w:rsidP="00000000" w:rsidRDefault="00000000" w:rsidRPr="00000000" w14:paraId="0000002D">
      <w:pPr>
        <w:spacing w:after="200" w:before="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Kelley's Field, Hinesburg</w:t>
      </w:r>
      <w:r w:rsidDel="00000000" w:rsidR="00000000" w:rsidRPr="00000000">
        <w:rPr>
          <w:rtl w:val="0"/>
        </w:rPr>
      </w:r>
    </w:p>
    <w:tbl>
      <w:tblPr>
        <w:tblStyle w:val="Table5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Franklin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befor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Four Winds, St. Albans</w:t>
      </w:r>
    </w:p>
    <w:p w:rsidR="00000000" w:rsidDel="00000000" w:rsidP="00000000" w:rsidRDefault="00000000" w:rsidRPr="00000000" w14:paraId="00000031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Franklin Homestead &amp; Carriage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Missisquoi Manor, Richford</w:t>
      </w:r>
      <w:r w:rsidDel="00000000" w:rsidR="00000000" w:rsidRPr="00000000">
        <w:rPr>
          <w:rtl w:val="0"/>
        </w:rPr>
      </w:r>
    </w:p>
    <w:tbl>
      <w:tblPr>
        <w:tblStyle w:val="Table6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Grand Isle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befor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Bayview Crossing, South Hero</w:t>
      </w:r>
    </w:p>
    <w:p w:rsidR="00000000" w:rsidDel="00000000" w:rsidP="00000000" w:rsidRDefault="00000000" w:rsidRPr="00000000" w14:paraId="00000036">
      <w:pPr>
        <w:spacing w:after="200" w:before="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Round Barn Apartments, Grand Isle</w:t>
      </w:r>
      <w:r w:rsidDel="00000000" w:rsidR="00000000" w:rsidRPr="00000000">
        <w:rPr>
          <w:rtl w:val="0"/>
        </w:rPr>
      </w:r>
    </w:p>
    <w:tbl>
      <w:tblPr>
        <w:tblStyle w:val="Table7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Orange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00" w:before="20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Riverbend, Chelsea</w:t>
      </w:r>
      <w:r w:rsidDel="00000000" w:rsidR="00000000" w:rsidRPr="00000000">
        <w:rPr>
          <w:rtl w:val="0"/>
        </w:rPr>
      </w:r>
    </w:p>
    <w:tbl>
      <w:tblPr>
        <w:tblStyle w:val="Table8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Orleans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befor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Lauredon Village Apartments, Greensboro</w:t>
      </w:r>
    </w:p>
    <w:p w:rsidR="00000000" w:rsidDel="00000000" w:rsidP="00000000" w:rsidRDefault="00000000" w:rsidRPr="00000000" w14:paraId="0000003D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Derby Line Gardens, Derby Line</w:t>
      </w:r>
    </w:p>
    <w:p w:rsidR="00000000" w:rsidDel="00000000" w:rsidP="00000000" w:rsidRDefault="00000000" w:rsidRPr="00000000" w14:paraId="0000003E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Governor Prouty Apartments, Newport</w:t>
      </w:r>
    </w:p>
    <w:p w:rsidR="00000000" w:rsidDel="00000000" w:rsidP="00000000" w:rsidRDefault="00000000" w:rsidRPr="00000000" w14:paraId="0000003F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Governor's Mansion, Newport</w:t>
      </w:r>
    </w:p>
    <w:p w:rsidR="00000000" w:rsidDel="00000000" w:rsidP="00000000" w:rsidRDefault="00000000" w:rsidRPr="00000000" w14:paraId="00000040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Newport Senior Apartments, Newport</w:t>
      </w:r>
    </w:p>
    <w:p w:rsidR="00000000" w:rsidDel="00000000" w:rsidP="00000000" w:rsidRDefault="00000000" w:rsidRPr="00000000" w14:paraId="00000041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Scenic View, Westfield</w:t>
      </w:r>
    </w:p>
    <w:p w:rsidR="00000000" w:rsidDel="00000000" w:rsidP="00000000" w:rsidRDefault="00000000" w:rsidRPr="00000000" w14:paraId="00000042">
      <w:pPr>
        <w:spacing w:after="200" w:before="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Shattuck Hill Mobile Home Park, Newport</w:t>
      </w:r>
      <w:r w:rsidDel="00000000" w:rsidR="00000000" w:rsidRPr="00000000">
        <w:rPr>
          <w:rtl w:val="0"/>
        </w:rPr>
      </w:r>
    </w:p>
    <w:tbl>
      <w:tblPr>
        <w:tblStyle w:val="Table9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Rutland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before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Bardwell House, Rutland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Hickory Street, Rutland</w:t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Linden Terrace, Rutland</w:t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Parker House, Rutland</w:t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Sheldon Towers, Rutland</w:t>
      </w:r>
    </w:p>
    <w:p w:rsidR="00000000" w:rsidDel="00000000" w:rsidP="00000000" w:rsidRDefault="00000000" w:rsidRPr="00000000" w14:paraId="0000004A">
      <w:pPr>
        <w:spacing w:after="200"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Templewood Court, Rutland</w:t>
      </w:r>
      <w:r w:rsidDel="00000000" w:rsidR="00000000" w:rsidRPr="00000000">
        <w:rPr>
          <w:rtl w:val="0"/>
        </w:rPr>
      </w:r>
    </w:p>
    <w:tbl>
      <w:tblPr>
        <w:tblStyle w:val="Table10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Washington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befor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58 Barre Street Apartments, Montpelier</w:t>
      </w:r>
    </w:p>
    <w:p w:rsidR="00000000" w:rsidDel="00000000" w:rsidP="00000000" w:rsidRDefault="00000000" w:rsidRPr="00000000" w14:paraId="0000004E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BHA Washington Apartments, Barre</w:t>
      </w:r>
    </w:p>
    <w:p w:rsidR="00000000" w:rsidDel="00000000" w:rsidP="00000000" w:rsidRDefault="00000000" w:rsidRPr="00000000" w14:paraId="0000004F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Depot Apartments, Bethel</w:t>
      </w:r>
    </w:p>
    <w:p w:rsidR="00000000" w:rsidDel="00000000" w:rsidP="00000000" w:rsidRDefault="00000000" w:rsidRPr="00000000" w14:paraId="00000050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Dogwood Glen, Northfield</w:t>
      </w:r>
    </w:p>
    <w:p w:rsidR="00000000" w:rsidDel="00000000" w:rsidP="00000000" w:rsidRDefault="00000000" w:rsidRPr="00000000" w14:paraId="00000051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Downstreet Apartments, Barre</w:t>
      </w:r>
    </w:p>
    <w:p w:rsidR="00000000" w:rsidDel="00000000" w:rsidP="00000000" w:rsidRDefault="00000000" w:rsidRPr="00000000" w14:paraId="00000052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Fairground Apartments, Waterbury</w:t>
      </w:r>
    </w:p>
    <w:p w:rsidR="00000000" w:rsidDel="00000000" w:rsidP="00000000" w:rsidRDefault="00000000" w:rsidRPr="00000000" w14:paraId="00000053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Green Mountain Apartments, Northfield</w:t>
      </w:r>
    </w:p>
    <w:p w:rsidR="00000000" w:rsidDel="00000000" w:rsidP="00000000" w:rsidRDefault="00000000" w:rsidRPr="00000000" w14:paraId="00000054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Lane Shop Apartments, Montpelier</w:t>
      </w:r>
    </w:p>
    <w:p w:rsidR="00000000" w:rsidDel="00000000" w:rsidP="00000000" w:rsidRDefault="00000000" w:rsidRPr="00000000" w14:paraId="00000055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Morse Block, Barre</w:t>
      </w:r>
    </w:p>
    <w:p w:rsidR="00000000" w:rsidDel="00000000" w:rsidP="00000000" w:rsidRDefault="00000000" w:rsidRPr="00000000" w14:paraId="00000056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Pioneer Apartments, Montpelier</w:t>
      </w:r>
    </w:p>
    <w:p w:rsidR="00000000" w:rsidDel="00000000" w:rsidP="00000000" w:rsidRDefault="00000000" w:rsidRPr="00000000" w14:paraId="00000057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Prospect Street Apartments, Montpelier</w:t>
      </w:r>
    </w:p>
    <w:p w:rsidR="00000000" w:rsidDel="00000000" w:rsidP="00000000" w:rsidRDefault="00000000" w:rsidRPr="00000000" w14:paraId="00000058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Quarry Hill Apartments, Graniteville</w:t>
      </w:r>
    </w:p>
    <w:p w:rsidR="00000000" w:rsidDel="00000000" w:rsidP="00000000" w:rsidRDefault="00000000" w:rsidRPr="00000000" w14:paraId="00000059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Jefferson Apartments, Barre</w:t>
      </w:r>
    </w:p>
    <w:p w:rsidR="00000000" w:rsidDel="00000000" w:rsidP="00000000" w:rsidRDefault="00000000" w:rsidRPr="00000000" w14:paraId="0000005A">
      <w:pPr>
        <w:spacing w:after="200" w:before="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Tilden House, Barre</w:t>
      </w:r>
      <w:r w:rsidDel="00000000" w:rsidR="00000000" w:rsidRPr="00000000">
        <w:rPr>
          <w:rtl w:val="0"/>
        </w:rPr>
      </w:r>
    </w:p>
    <w:tbl>
      <w:tblPr>
        <w:tblStyle w:val="Table11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Windham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befor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Butterfield Common, West Dover</w:t>
      </w:r>
    </w:p>
    <w:p w:rsidR="00000000" w:rsidDel="00000000" w:rsidP="00000000" w:rsidRDefault="00000000" w:rsidRPr="00000000" w14:paraId="0000005E">
      <w:pPr>
        <w:spacing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Valley Cares Independent Living, Townshend</w:t>
      </w:r>
    </w:p>
    <w:p w:rsidR="00000000" w:rsidDel="00000000" w:rsidP="00000000" w:rsidRDefault="00000000" w:rsidRPr="00000000" w14:paraId="0000005F">
      <w:pPr>
        <w:spacing w:after="200" w:before="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Westgate Housing Inc., Brattleboro</w:t>
      </w:r>
      <w:r w:rsidDel="00000000" w:rsidR="00000000" w:rsidRPr="00000000">
        <w:rPr>
          <w:rtl w:val="0"/>
        </w:rPr>
      </w:r>
    </w:p>
    <w:tbl>
      <w:tblPr>
        <w:tblStyle w:val="Table12"/>
        <w:tblW w:w="9660.0" w:type="dxa"/>
        <w:jc w:val="left"/>
        <w:tblInd w:w="-2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05"/>
        <w:gridCol w:w="4755"/>
        <w:tblGridChange w:id="0">
          <w:tblGrid>
            <w:gridCol w:w="4905"/>
            <w:gridCol w:w="475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Windsor County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before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Park House, Rochester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Windsor Village, Windsor</w:t>
      </w:r>
    </w:p>
    <w:p w:rsidR="00000000" w:rsidDel="00000000" w:rsidP="00000000" w:rsidRDefault="00000000" w:rsidRPr="00000000" w14:paraId="0000006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Gill Terrace 2 Retirement Apts, Ludlow</w:t>
      </w:r>
    </w:p>
    <w:p w:rsidR="00000000" w:rsidDel="00000000" w:rsidP="00000000" w:rsidRDefault="00000000" w:rsidRPr="00000000" w14:paraId="0000006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Mellishwood Senior Apts, Woodstock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Wx0F6J65NZb8ShXXH63bUcXAg==">CgMxLjA4AHIhMWJmS0x6RUdMakx4ZGJNWlZ5bnh3VWI2WkJBZFhnZU9H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