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Vermont Senior Farm Share Program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Sponsored by the USDA Senior Farmers’ Market Nutrition Program</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EACH APPLICANT NEEDS TO COMPLETE A </w:t>
      </w:r>
      <w:r w:rsidDel="00000000" w:rsidR="00000000" w:rsidRPr="00000000">
        <w:rPr>
          <w:b w:val="1"/>
          <w:sz w:val="28"/>
          <w:szCs w:val="28"/>
          <w:u w:val="single"/>
          <w:rtl w:val="0"/>
        </w:rPr>
        <w:t xml:space="preserve">SEPARATE APPLICATION</w:t>
      </w:r>
      <w:r w:rsidDel="00000000" w:rsidR="00000000" w:rsidRPr="00000000">
        <w:rPr>
          <w:b w:val="1"/>
          <w:sz w:val="28"/>
          <w:szCs w:val="28"/>
          <w:rtl w:val="0"/>
        </w:rPr>
        <w:t xml:space="preserve">, EVEN IF THEY LIVE IN THE SAME HOUSEHOLD.</w:t>
      </w:r>
    </w:p>
    <w:p w:rsidR="00000000" w:rsidDel="00000000" w:rsidP="00000000" w:rsidRDefault="00000000" w:rsidRPr="00000000" w14:paraId="00000005">
      <w:pPr>
        <w:jc w:val="center"/>
        <w:rPr>
          <w:b w:val="1"/>
          <w:sz w:val="28"/>
          <w:szCs w:val="28"/>
          <w:u w:val="single"/>
        </w:rPr>
      </w:pPr>
      <w:r w:rsidDel="00000000" w:rsidR="00000000" w:rsidRPr="00000000">
        <w:rPr>
          <w:b w:val="1"/>
          <w:sz w:val="28"/>
          <w:szCs w:val="28"/>
          <w:u w:val="single"/>
          <w:rtl w:val="0"/>
        </w:rPr>
        <w:t xml:space="preserve">2022 Resident Application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sz w:val="26"/>
          <w:szCs w:val="26"/>
        </w:rPr>
      </w:pPr>
      <w:r w:rsidDel="00000000" w:rsidR="00000000" w:rsidRPr="00000000">
        <w:rPr>
          <w:sz w:val="26"/>
          <w:szCs w:val="26"/>
          <w:rtl w:val="0"/>
        </w:rPr>
        <w:t xml:space="preserve">Name:_________________________________________     Date of Birth: _____ / _____ / _____</w:t>
      </w:r>
    </w:p>
    <w:p w:rsidR="00000000" w:rsidDel="00000000" w:rsidP="00000000" w:rsidRDefault="00000000" w:rsidRPr="00000000" w14:paraId="00000008">
      <w:pPr>
        <w:spacing w:line="360" w:lineRule="auto"/>
        <w:rPr>
          <w:sz w:val="26"/>
          <w:szCs w:val="26"/>
        </w:rPr>
      </w:pPr>
      <w:r w:rsidDel="00000000" w:rsidR="00000000" w:rsidRPr="00000000">
        <w:rPr>
          <w:sz w:val="26"/>
          <w:szCs w:val="26"/>
          <w:rtl w:val="0"/>
        </w:rPr>
        <w:t xml:space="preserve">Name of Housing Site: ___________________________________    </w:t>
        <w:tab/>
        <w:t xml:space="preserve">Apartment Number:______ </w:t>
      </w:r>
    </w:p>
    <w:p w:rsidR="00000000" w:rsidDel="00000000" w:rsidP="00000000" w:rsidRDefault="00000000" w:rsidRPr="00000000" w14:paraId="00000009">
      <w:pPr>
        <w:spacing w:line="360" w:lineRule="auto"/>
        <w:rPr>
          <w:sz w:val="26"/>
          <w:szCs w:val="26"/>
        </w:rPr>
      </w:pPr>
      <w:r w:rsidDel="00000000" w:rsidR="00000000" w:rsidRPr="00000000">
        <w:rPr>
          <w:sz w:val="26"/>
          <w:szCs w:val="26"/>
          <w:rtl w:val="0"/>
        </w:rPr>
        <w:t xml:space="preserve">Phone Number: ________________________  Email: ___________________________________</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numPr>
          <w:ilvl w:val="0"/>
          <w:numId w:val="1"/>
        </w:numPr>
        <w:ind w:left="360" w:hanging="360"/>
        <w:rPr>
          <w:sz w:val="26"/>
          <w:szCs w:val="26"/>
        </w:rPr>
      </w:pPr>
      <w:r w:rsidDel="00000000" w:rsidR="00000000" w:rsidRPr="00000000">
        <w:rPr>
          <w:sz w:val="26"/>
          <w:szCs w:val="26"/>
          <w:rtl w:val="0"/>
        </w:rPr>
        <w:t xml:space="preserve">Are you 60 years old or older?</w:t>
        <w:tab/>
      </w:r>
      <w:r w:rsidDel="00000000" w:rsidR="00000000" w:rsidRPr="00000000">
        <w:rPr>
          <w:sz w:val="26"/>
          <w:szCs w:val="26"/>
          <w:rtl w:val="0"/>
        </w:rPr>
        <w:t xml:space="preserve">□ Yes  □ No</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numPr>
          <w:ilvl w:val="1"/>
          <w:numId w:val="1"/>
        </w:numPr>
        <w:ind w:left="1080" w:hanging="360"/>
        <w:rPr>
          <w:sz w:val="26"/>
          <w:szCs w:val="26"/>
        </w:rPr>
      </w:pPr>
      <w:r w:rsidDel="00000000" w:rsidR="00000000" w:rsidRPr="00000000">
        <w:rPr>
          <w:sz w:val="26"/>
          <w:szCs w:val="26"/>
          <w:rtl w:val="0"/>
        </w:rPr>
        <w:t xml:space="preserve">If you are not 60 or older, do you have a disability?  □ Yes  □ No</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numPr>
          <w:ilvl w:val="0"/>
          <w:numId w:val="1"/>
        </w:numPr>
        <w:ind w:left="360" w:hanging="360"/>
        <w:rPr>
          <w:sz w:val="26"/>
          <w:szCs w:val="26"/>
        </w:rPr>
      </w:pPr>
      <w:r w:rsidDel="00000000" w:rsidR="00000000" w:rsidRPr="00000000">
        <w:rPr>
          <w:sz w:val="26"/>
          <w:szCs w:val="26"/>
          <w:rtl w:val="0"/>
        </w:rPr>
        <w:t xml:space="preserve">Is your monthly gross income at or below the following limit:  □ Yes  □ No</w:t>
      </w:r>
    </w:p>
    <w:p w:rsidR="00000000" w:rsidDel="00000000" w:rsidP="00000000" w:rsidRDefault="00000000" w:rsidRPr="00000000" w14:paraId="00000010">
      <w:pPr>
        <w:rPr>
          <w:sz w:val="26"/>
          <w:szCs w:val="26"/>
        </w:rPr>
      </w:pPr>
      <w:r w:rsidDel="00000000" w:rsidR="00000000" w:rsidRPr="00000000">
        <w:rPr>
          <w:sz w:val="26"/>
          <w:szCs w:val="26"/>
          <w:rtl w:val="0"/>
        </w:rPr>
        <w:t xml:space="preserve"> </w:t>
        <w:tab/>
        <w:t xml:space="preserve">Single Person =</w:t>
      </w:r>
      <w:r w:rsidDel="00000000" w:rsidR="00000000" w:rsidRPr="00000000">
        <w:rPr>
          <w:sz w:val="26"/>
          <w:szCs w:val="26"/>
          <w:rtl w:val="0"/>
        </w:rPr>
        <w:t xml:space="preserve"> </w:t>
      </w:r>
      <w:r w:rsidDel="00000000" w:rsidR="00000000" w:rsidRPr="00000000">
        <w:rPr>
          <w:sz w:val="26"/>
          <w:szCs w:val="26"/>
          <w:u w:val="single"/>
          <w:rtl w:val="0"/>
        </w:rPr>
        <w:t xml:space="preserve">$2,096</w:t>
      </w:r>
      <w:r w:rsidDel="00000000" w:rsidR="00000000" w:rsidRPr="00000000">
        <w:rPr>
          <w:sz w:val="26"/>
          <w:szCs w:val="26"/>
          <w:rtl w:val="0"/>
        </w:rPr>
        <w:t xml:space="preserve"> or 2-Person Household = </w:t>
      </w:r>
      <w:r w:rsidDel="00000000" w:rsidR="00000000" w:rsidRPr="00000000">
        <w:rPr>
          <w:sz w:val="26"/>
          <w:szCs w:val="26"/>
          <w:u w:val="single"/>
          <w:rtl w:val="0"/>
        </w:rPr>
        <w:t xml:space="preserve">$2,823</w:t>
      </w: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numPr>
          <w:ilvl w:val="0"/>
          <w:numId w:val="2"/>
        </w:numPr>
        <w:ind w:left="360" w:hanging="360"/>
        <w:rPr>
          <w:sz w:val="26"/>
          <w:szCs w:val="26"/>
        </w:rPr>
      </w:pPr>
      <w:bookmarkStart w:colFirst="0" w:colLast="0" w:name="_heading=h.gjdgxs" w:id="0"/>
      <w:bookmarkEnd w:id="0"/>
      <w:r w:rsidDel="00000000" w:rsidR="00000000" w:rsidRPr="00000000">
        <w:rPr>
          <w:sz w:val="26"/>
          <w:szCs w:val="26"/>
          <w:rtl w:val="0"/>
        </w:rPr>
        <w:t xml:space="preserve">Please select your Ethnicity (select one):</w:t>
      </w:r>
    </w:p>
    <w:p w:rsidR="00000000" w:rsidDel="00000000" w:rsidP="00000000" w:rsidRDefault="00000000" w:rsidRPr="00000000" w14:paraId="00000013">
      <w:pPr>
        <w:ind w:left="720" w:firstLine="0"/>
        <w:rPr>
          <w:sz w:val="26"/>
          <w:szCs w:val="26"/>
        </w:rPr>
      </w:pPr>
      <w:r w:rsidDel="00000000" w:rsidR="00000000" w:rsidRPr="00000000">
        <w:rPr>
          <w:sz w:val="26"/>
          <w:szCs w:val="26"/>
          <w:rtl w:val="0"/>
        </w:rPr>
        <w:t xml:space="preserve">□ Hispanic or Latino       □ Not Hispanic or Latino</w:t>
      </w:r>
    </w:p>
    <w:p w:rsidR="00000000" w:rsidDel="00000000" w:rsidP="00000000" w:rsidRDefault="00000000" w:rsidRPr="00000000" w14:paraId="00000014">
      <w:pPr>
        <w:ind w:left="720"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015">
      <w:pPr>
        <w:numPr>
          <w:ilvl w:val="0"/>
          <w:numId w:val="2"/>
        </w:numPr>
        <w:ind w:left="360" w:hanging="360"/>
        <w:rPr>
          <w:sz w:val="26"/>
          <w:szCs w:val="26"/>
        </w:rPr>
      </w:pPr>
      <w:r w:rsidDel="00000000" w:rsidR="00000000" w:rsidRPr="00000000">
        <w:rPr>
          <w:sz w:val="26"/>
          <w:szCs w:val="26"/>
          <w:rtl w:val="0"/>
        </w:rPr>
        <w:t xml:space="preserve">Please select your Race (choose all that apply):  </w:t>
      </w:r>
    </w:p>
    <w:p w:rsidR="00000000" w:rsidDel="00000000" w:rsidP="00000000" w:rsidRDefault="00000000" w:rsidRPr="00000000" w14:paraId="00000016">
      <w:pPr>
        <w:rPr>
          <w:sz w:val="26"/>
          <w:szCs w:val="26"/>
        </w:rPr>
      </w:pPr>
      <w:r w:rsidDel="00000000" w:rsidR="00000000" w:rsidRPr="00000000">
        <w:rPr>
          <w:sz w:val="26"/>
          <w:szCs w:val="26"/>
          <w:rtl w:val="0"/>
        </w:rPr>
        <w:tab/>
        <w:t xml:space="preserve">□ White    </w:t>
        <w:tab/>
        <w:t xml:space="preserve">□ American Indian or Alaskan Native      </w:t>
        <w:tab/>
        <w:t xml:space="preserve">□ Asian</w:t>
      </w:r>
    </w:p>
    <w:p w:rsidR="00000000" w:rsidDel="00000000" w:rsidP="00000000" w:rsidRDefault="00000000" w:rsidRPr="00000000" w14:paraId="00000017">
      <w:pPr>
        <w:rPr>
          <w:sz w:val="28"/>
          <w:szCs w:val="28"/>
        </w:rPr>
      </w:pPr>
      <w:r w:rsidDel="00000000" w:rsidR="00000000" w:rsidRPr="00000000">
        <w:rPr>
          <w:sz w:val="26"/>
          <w:szCs w:val="26"/>
          <w:rtl w:val="0"/>
        </w:rPr>
        <w:tab/>
        <w:t xml:space="preserve">□ Black or African American</w:t>
        <w:tab/>
        <w:t xml:space="preserve">□ Native Hawaiian or Other Pacific Islander</w:t>
        <w:tab/>
        <w:tab/>
      </w: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In signing below, I certify that all of the above information is correct.  I also understand that:</w:t>
      </w:r>
    </w:p>
    <w:p w:rsidR="00000000" w:rsidDel="00000000" w:rsidP="00000000" w:rsidRDefault="00000000" w:rsidRPr="00000000" w14:paraId="0000001A">
      <w:pPr>
        <w:ind w:left="360" w:hanging="180"/>
        <w:rPr>
          <w:sz w:val="26"/>
          <w:szCs w:val="26"/>
        </w:rPr>
      </w:pPr>
      <w:r w:rsidDel="00000000" w:rsidR="00000000" w:rsidRPr="00000000">
        <w:rPr>
          <w:sz w:val="26"/>
          <w:szCs w:val="26"/>
          <w:rtl w:val="0"/>
        </w:rPr>
        <w:t xml:space="preserve">• the program provides no cash benefits </w:t>
      </w:r>
    </w:p>
    <w:p w:rsidR="00000000" w:rsidDel="00000000" w:rsidP="00000000" w:rsidRDefault="00000000" w:rsidRPr="00000000" w14:paraId="0000001B">
      <w:pPr>
        <w:ind w:left="360" w:hanging="180"/>
        <w:rPr>
          <w:sz w:val="26"/>
          <w:szCs w:val="26"/>
        </w:rPr>
      </w:pPr>
      <w:r w:rsidDel="00000000" w:rsidR="00000000" w:rsidRPr="00000000">
        <w:rPr>
          <w:sz w:val="26"/>
          <w:szCs w:val="26"/>
          <w:rtl w:val="0"/>
        </w:rPr>
        <w:t xml:space="preserve">• the application is only good for the 2022 program</w:t>
      </w:r>
    </w:p>
    <w:p w:rsidR="00000000" w:rsidDel="00000000" w:rsidP="00000000" w:rsidRDefault="00000000" w:rsidRPr="00000000" w14:paraId="0000001C">
      <w:pPr>
        <w:ind w:left="360" w:hanging="180"/>
        <w:rPr>
          <w:sz w:val="26"/>
          <w:szCs w:val="26"/>
        </w:rPr>
      </w:pPr>
      <w:r w:rsidDel="00000000" w:rsidR="00000000" w:rsidRPr="00000000">
        <w:rPr>
          <w:sz w:val="26"/>
          <w:szCs w:val="26"/>
          <w:rtl w:val="0"/>
        </w:rPr>
        <w:t xml:space="preserve">• benefits are limited to fresh fruits and vegetables grown by the farm assigned to me by the program</w:t>
      </w:r>
    </w:p>
    <w:p w:rsidR="00000000" w:rsidDel="00000000" w:rsidP="00000000" w:rsidRDefault="00000000" w:rsidRPr="00000000" w14:paraId="0000001D">
      <w:pPr>
        <w:ind w:left="360" w:hanging="180"/>
        <w:rPr>
          <w:sz w:val="26"/>
          <w:szCs w:val="26"/>
        </w:rPr>
      </w:pPr>
      <w:r w:rsidDel="00000000" w:rsidR="00000000" w:rsidRPr="00000000">
        <w:rPr>
          <w:sz w:val="26"/>
          <w:szCs w:val="26"/>
          <w:rtl w:val="0"/>
        </w:rPr>
        <w:t xml:space="preserve">• a household </w:t>
      </w:r>
      <w:r w:rsidDel="00000000" w:rsidR="00000000" w:rsidRPr="00000000">
        <w:rPr>
          <w:b w:val="1"/>
          <w:sz w:val="26"/>
          <w:szCs w:val="26"/>
          <w:rtl w:val="0"/>
        </w:rPr>
        <w:t xml:space="preserve">may not</w:t>
      </w:r>
      <w:r w:rsidDel="00000000" w:rsidR="00000000" w:rsidRPr="00000000">
        <w:rPr>
          <w:sz w:val="26"/>
          <w:szCs w:val="26"/>
          <w:rtl w:val="0"/>
        </w:rPr>
        <w:t xml:space="preserve"> take part in this program </w:t>
      </w:r>
      <w:r w:rsidDel="00000000" w:rsidR="00000000" w:rsidRPr="00000000">
        <w:rPr>
          <w:b w:val="1"/>
          <w:sz w:val="26"/>
          <w:szCs w:val="26"/>
          <w:u w:val="single"/>
          <w:rtl w:val="0"/>
        </w:rPr>
        <w:t xml:space="preserve">and</w:t>
      </w:r>
      <w:r w:rsidDel="00000000" w:rsidR="00000000" w:rsidRPr="00000000">
        <w:rPr>
          <w:sz w:val="26"/>
          <w:szCs w:val="26"/>
          <w:rtl w:val="0"/>
        </w:rPr>
        <w:t xml:space="preserve"> take part in the Vermont Farm to Family coupon program in the same year</w:t>
      </w:r>
    </w:p>
    <w:p w:rsidR="00000000" w:rsidDel="00000000" w:rsidP="00000000" w:rsidRDefault="00000000" w:rsidRPr="00000000" w14:paraId="0000001E">
      <w:pPr>
        <w:ind w:left="360" w:hanging="180"/>
        <w:rPr>
          <w:sz w:val="26"/>
          <w:szCs w:val="26"/>
        </w:rPr>
      </w:pPr>
      <w:r w:rsidDel="00000000" w:rsidR="00000000" w:rsidRPr="00000000">
        <w:rPr>
          <w:sz w:val="26"/>
          <w:szCs w:val="26"/>
          <w:rtl w:val="0"/>
        </w:rPr>
        <w:t xml:space="preserve">• the program rules are the same for everyone regardless of their race, color, national origin, disability, sex or age, except that this program is limited to people eligible for federal Senior Farm Share benefits</w:t>
      </w:r>
    </w:p>
    <w:p w:rsidR="00000000" w:rsidDel="00000000" w:rsidP="00000000" w:rsidRDefault="00000000" w:rsidRPr="00000000" w14:paraId="0000001F">
      <w:pPr>
        <w:ind w:left="360" w:hanging="180"/>
        <w:rPr>
          <w:sz w:val="26"/>
          <w:szCs w:val="26"/>
        </w:rPr>
      </w:pPr>
      <w:r w:rsidDel="00000000" w:rsidR="00000000" w:rsidRPr="00000000">
        <w:rPr>
          <w:sz w:val="26"/>
          <w:szCs w:val="26"/>
          <w:rtl w:val="0"/>
        </w:rPr>
        <w:t xml:space="preserve">• I may appeal if I am told that I do not qualify for Senior Farm Share benefits.  </w:t>
      </w:r>
    </w:p>
    <w:p w:rsidR="00000000" w:rsidDel="00000000" w:rsidP="00000000" w:rsidRDefault="00000000" w:rsidRPr="00000000" w14:paraId="00000020">
      <w:pPr>
        <w:ind w:left="360" w:hanging="180"/>
        <w:rPr>
          <w:sz w:val="26"/>
          <w:szCs w:val="26"/>
        </w:rPr>
      </w:pPr>
      <w:r w:rsidDel="00000000" w:rsidR="00000000" w:rsidRPr="00000000">
        <w:rPr>
          <w:sz w:val="26"/>
          <w:szCs w:val="26"/>
          <w:rtl w:val="0"/>
        </w:rPr>
        <w:tab/>
        <w:tab/>
      </w:r>
      <w:r w:rsidDel="00000000" w:rsidR="00000000" w:rsidRPr="00000000">
        <w:rPr>
          <w:i w:val="1"/>
          <w:sz w:val="26"/>
          <w:szCs w:val="26"/>
          <w:rtl w:val="0"/>
        </w:rPr>
        <w:t xml:space="preserve">To appeal</w:t>
      </w:r>
      <w:r w:rsidDel="00000000" w:rsidR="00000000" w:rsidRPr="00000000">
        <w:rPr>
          <w:sz w:val="26"/>
          <w:szCs w:val="26"/>
          <w:rtl w:val="0"/>
        </w:rPr>
        <w:t xml:space="preserve">: Contact Johanna Doren at 802-434-7162 or johanna@nofavt.org</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I also understand that the information on this form will be used only for program eligibility determination, and that any other use of this information would require my permission.  </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Applicant Signature: _________________________________</w:t>
        <w:tab/>
        <w:t xml:space="preserve">   Date Signed:________________</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bookmarkStart w:colFirst="0" w:colLast="0" w:name="bookmark=id.30j0zll" w:id="1"/>
    <w:bookmarkEnd w:id="1"/>
    <w:p w:rsidR="00000000" w:rsidDel="00000000" w:rsidP="00000000" w:rsidRDefault="00000000" w:rsidRPr="00000000" w14:paraId="00000027">
      <w:pPr>
        <w:rPr>
          <w:sz w:val="26"/>
          <w:szCs w:val="26"/>
        </w:rPr>
      </w:pPr>
      <w:r w:rsidDel="00000000" w:rsidR="00000000" w:rsidRPr="00000000">
        <w:rPr>
          <w:sz w:val="26"/>
          <w:szCs w:val="26"/>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To file a program complaint of discrimination, complete the </w:t>
      </w:r>
      <w:hyperlink r:id="rId7">
        <w:r w:rsidDel="00000000" w:rsidR="00000000" w:rsidRPr="00000000">
          <w:rPr>
            <w:color w:val="0563c1"/>
            <w:sz w:val="26"/>
            <w:szCs w:val="26"/>
            <w:u w:val="single"/>
            <w:rtl w:val="0"/>
          </w:rPr>
          <w:t xml:space="preserve">USDA Program Discrimination</w:t>
        </w:r>
      </w:hyperlink>
      <w:r w:rsidDel="00000000" w:rsidR="00000000" w:rsidRPr="00000000">
        <w:rPr>
          <w:sz w:val="26"/>
          <w:szCs w:val="26"/>
          <w:rtl w:val="0"/>
        </w:rPr>
        <w:t xml:space="preserve"> </w:t>
      </w:r>
      <w:hyperlink r:id="rId8">
        <w:r w:rsidDel="00000000" w:rsidR="00000000" w:rsidRPr="00000000">
          <w:rPr>
            <w:color w:val="0563c1"/>
            <w:sz w:val="26"/>
            <w:szCs w:val="26"/>
            <w:u w:val="single"/>
            <w:rtl w:val="0"/>
          </w:rPr>
          <w:t xml:space="preserve">Complaint Form</w:t>
        </w:r>
      </w:hyperlink>
      <w:r w:rsidDel="00000000" w:rsidR="00000000" w:rsidRPr="00000000">
        <w:rPr>
          <w:sz w:val="26"/>
          <w:szCs w:val="26"/>
          <w:rtl w:val="0"/>
        </w:rPr>
        <w:t xml:space="preserve">, (AD-3027) found online at: </w:t>
      </w:r>
      <w:hyperlink r:id="rId9">
        <w:r w:rsidDel="00000000" w:rsidR="00000000" w:rsidRPr="00000000">
          <w:rPr>
            <w:color w:val="0563c1"/>
            <w:sz w:val="26"/>
            <w:szCs w:val="26"/>
            <w:u w:val="single"/>
            <w:rtl w:val="0"/>
          </w:rPr>
          <w:t xml:space="preserve">http://www.ascr.usda.gov/complaint_filing_cust.html</w:t>
        </w:r>
      </w:hyperlink>
      <w:r w:rsidDel="00000000" w:rsidR="00000000" w:rsidRPr="00000000">
        <w:rPr>
          <w:sz w:val="26"/>
          <w:szCs w:val="26"/>
          <w:rtl w:val="0"/>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(1) mail: U.S. Department of Agriculture</w:t>
      </w:r>
    </w:p>
    <w:p w:rsidR="00000000" w:rsidDel="00000000" w:rsidP="00000000" w:rsidRDefault="00000000" w:rsidRPr="00000000" w14:paraId="0000002E">
      <w:pPr>
        <w:rPr>
          <w:sz w:val="26"/>
          <w:szCs w:val="26"/>
        </w:rPr>
      </w:pPr>
      <w:r w:rsidDel="00000000" w:rsidR="00000000" w:rsidRPr="00000000">
        <w:rPr>
          <w:sz w:val="26"/>
          <w:szCs w:val="26"/>
          <w:rtl w:val="0"/>
        </w:rPr>
        <w:t xml:space="preserve">Office of the Assistant Secretary for Civil Rights 1400 Independence Avenue, SW</w:t>
      </w:r>
    </w:p>
    <w:p w:rsidR="00000000" w:rsidDel="00000000" w:rsidP="00000000" w:rsidRDefault="00000000" w:rsidRPr="00000000" w14:paraId="0000002F">
      <w:pPr>
        <w:rPr>
          <w:sz w:val="26"/>
          <w:szCs w:val="26"/>
        </w:rPr>
      </w:pPr>
      <w:r w:rsidDel="00000000" w:rsidR="00000000" w:rsidRPr="00000000">
        <w:rPr>
          <w:sz w:val="26"/>
          <w:szCs w:val="26"/>
          <w:rtl w:val="0"/>
        </w:rPr>
        <w:t xml:space="preserve">Washington, D.C. 20250-9410;</w:t>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sz w:val="26"/>
          <w:szCs w:val="26"/>
          <w:rtl w:val="0"/>
        </w:rPr>
        <w:t xml:space="preserve">(2) fax: (202) 690-7442; or</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sz w:val="26"/>
          <w:szCs w:val="26"/>
          <w:rtl w:val="0"/>
        </w:rPr>
        <w:t xml:space="preserve">(3) email: </w:t>
      </w:r>
      <w:hyperlink r:id="rId10">
        <w:r w:rsidDel="00000000" w:rsidR="00000000" w:rsidRPr="00000000">
          <w:rPr>
            <w:color w:val="0563c1"/>
            <w:sz w:val="26"/>
            <w:szCs w:val="26"/>
            <w:u w:val="single"/>
            <w:rtl w:val="0"/>
          </w:rPr>
          <w:t xml:space="preserve">program.intake@usda.gov.</w:t>
        </w:r>
      </w:hyperlink>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sz w:val="26"/>
          <w:szCs w:val="26"/>
          <w:rtl w:val="0"/>
        </w:rPr>
        <w:t xml:space="preserve">This institution is an equal opportunity provider.</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736BFA"/>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rogram.intake@usda.gov" TargetMode="External"/><Relationship Id="rId9" Type="http://schemas.openxmlformats.org/officeDocument/2006/relationships/hyperlink" Target="http://www.ascr.usda.gov/complaint_filing_cust.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cio.usda.gov/sites/default/files/docs/2012/Complain_combined_6_8_12.pdf" TargetMode="External"/><Relationship Id="rId8"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2zPg0g2xzjK7HYqPX8CKVeQc+Q==">AMUW2mWOzSwREo6gWGJYI0gPi9YpgahV0WKw36pOs7L4z+A23XDqQkQWWKXYourKFA7x2cRNKnFfLl9QusRB8O1viaziWWgLuo1GotdnETUgjFajaEG0QmVSJYGogqXydmWxohuUDp5aAxgJ2JPfHlbEyD+tsG/WJQ==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2019-03-27T14:35:00Z</dcterms:created>
  <dc:creator>Michael Good</dc:creator>
</cp:coreProperties>
</file>